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EF7" w:rsidRDefault="00FA0EF7" w:rsidP="00FA0EF7">
      <w:pPr>
        <w:spacing w:after="0" w:line="240" w:lineRule="auto"/>
        <w:jc w:val="both"/>
        <w:rPr>
          <w:rFonts w:ascii="Times New Roman" w:hAnsi="Times New Roman" w:cs="Times New Roman"/>
          <w:b/>
          <w:sz w:val="28"/>
          <w:szCs w:val="28"/>
        </w:rPr>
      </w:pPr>
      <w:r w:rsidRPr="000D388F">
        <w:rPr>
          <w:rFonts w:ascii="Times New Roman" w:hAnsi="Times New Roman" w:cs="Times New Roman"/>
          <w:b/>
          <w:sz w:val="28"/>
          <w:szCs w:val="28"/>
        </w:rPr>
        <w:t xml:space="preserve">Supplementary </w:t>
      </w:r>
      <w:r w:rsidR="00C41F45">
        <w:rPr>
          <w:rFonts w:ascii="Times New Roman" w:hAnsi="Times New Roman" w:cs="Times New Roman"/>
          <w:b/>
          <w:sz w:val="28"/>
          <w:szCs w:val="28"/>
        </w:rPr>
        <w:t>material</w:t>
      </w:r>
      <w:r w:rsidR="00556B03">
        <w:rPr>
          <w:rFonts w:ascii="Times New Roman" w:hAnsi="Times New Roman" w:cs="Times New Roman"/>
          <w:b/>
          <w:sz w:val="28"/>
          <w:szCs w:val="28"/>
        </w:rPr>
        <w:t xml:space="preserve"> for</w:t>
      </w:r>
    </w:p>
    <w:p w:rsidR="00556B03" w:rsidRDefault="00556B03" w:rsidP="00FA0EF7">
      <w:pPr>
        <w:spacing w:after="0" w:line="240" w:lineRule="auto"/>
        <w:jc w:val="both"/>
        <w:rPr>
          <w:rFonts w:ascii="Times New Roman" w:hAnsi="Times New Roman" w:cs="Times New Roman"/>
          <w:b/>
          <w:sz w:val="28"/>
          <w:szCs w:val="28"/>
        </w:rPr>
      </w:pPr>
    </w:p>
    <w:p w:rsidR="00556B03" w:rsidRPr="004C469B" w:rsidRDefault="00556B03" w:rsidP="00556B03">
      <w:pPr>
        <w:spacing w:after="0" w:line="240" w:lineRule="auto"/>
        <w:rPr>
          <w:rFonts w:ascii="Times New Roman" w:hAnsi="Times New Roman" w:cs="Times New Roman"/>
          <w:sz w:val="28"/>
          <w:szCs w:val="28"/>
        </w:rPr>
      </w:pPr>
      <w:r w:rsidRPr="004C469B">
        <w:rPr>
          <w:rFonts w:ascii="Times New Roman" w:hAnsi="Times New Roman" w:cs="Times New Roman"/>
          <w:sz w:val="28"/>
          <w:szCs w:val="28"/>
        </w:rPr>
        <w:t>Comparison of biofuel life</w:t>
      </w:r>
      <w:r>
        <w:rPr>
          <w:rFonts w:ascii="Times New Roman" w:hAnsi="Times New Roman" w:cs="Times New Roman"/>
          <w:sz w:val="28"/>
          <w:szCs w:val="28"/>
        </w:rPr>
        <w:t>-</w:t>
      </w:r>
      <w:r w:rsidRPr="004C469B">
        <w:rPr>
          <w:rFonts w:ascii="Times New Roman" w:hAnsi="Times New Roman" w:cs="Times New Roman"/>
          <w:sz w:val="28"/>
          <w:szCs w:val="28"/>
        </w:rPr>
        <w:t>cycle GHG emissions assessment tools: the case studies of ethanol produced from sugarcane, corn, and wheat</w:t>
      </w:r>
    </w:p>
    <w:p w:rsidR="00556B03" w:rsidRDefault="00556B03" w:rsidP="00556B03">
      <w:pPr>
        <w:spacing w:after="0" w:line="240" w:lineRule="auto"/>
        <w:jc w:val="both"/>
        <w:rPr>
          <w:rFonts w:ascii="Times New Roman" w:hAnsi="Times New Roman" w:cs="Times New Roman"/>
          <w:sz w:val="24"/>
          <w:szCs w:val="24"/>
        </w:rPr>
      </w:pPr>
    </w:p>
    <w:p w:rsidR="00556B03" w:rsidRPr="00C30323" w:rsidRDefault="00556B03" w:rsidP="00556B03">
      <w:pPr>
        <w:spacing w:after="0" w:line="240" w:lineRule="auto"/>
        <w:jc w:val="both"/>
        <w:rPr>
          <w:rFonts w:ascii="Times New Roman" w:hAnsi="Times New Roman" w:cs="Times New Roman"/>
          <w:iCs/>
          <w:sz w:val="24"/>
          <w:szCs w:val="24"/>
          <w:vertAlign w:val="superscript"/>
        </w:rPr>
      </w:pPr>
      <w:r w:rsidRPr="00C30323">
        <w:rPr>
          <w:rFonts w:ascii="Times New Roman" w:hAnsi="Times New Roman" w:cs="Times New Roman"/>
          <w:sz w:val="24"/>
          <w:szCs w:val="24"/>
        </w:rPr>
        <w:t>Pereira, L.G.</w:t>
      </w:r>
      <w:r w:rsidRPr="00C30323">
        <w:rPr>
          <w:rFonts w:ascii="Times New Roman" w:hAnsi="Times New Roman" w:cs="Times New Roman"/>
          <w:sz w:val="24"/>
          <w:szCs w:val="24"/>
          <w:vertAlign w:val="superscript"/>
        </w:rPr>
        <w:t>1,</w:t>
      </w:r>
      <w:r>
        <w:rPr>
          <w:rFonts w:ascii="Times New Roman" w:hAnsi="Times New Roman" w:cs="Times New Roman"/>
          <w:sz w:val="24"/>
          <w:szCs w:val="24"/>
          <w:vertAlign w:val="superscript"/>
        </w:rPr>
        <w:t>2</w:t>
      </w:r>
      <w:r w:rsidRPr="00C30323">
        <w:rPr>
          <w:rFonts w:ascii="Times New Roman" w:hAnsi="Times New Roman" w:cs="Times New Roman"/>
          <w:sz w:val="24"/>
          <w:szCs w:val="24"/>
          <w:vertAlign w:val="superscript"/>
        </w:rPr>
        <w:t>*</w:t>
      </w:r>
      <w:r w:rsidRPr="00C30323">
        <w:rPr>
          <w:rFonts w:ascii="Times New Roman" w:hAnsi="Times New Roman" w:cs="Times New Roman"/>
          <w:sz w:val="24"/>
          <w:szCs w:val="24"/>
        </w:rPr>
        <w:t>, Cavalett, O.</w:t>
      </w:r>
      <w:r w:rsidRPr="00C30323">
        <w:rPr>
          <w:rFonts w:ascii="Times New Roman" w:hAnsi="Times New Roman" w:cs="Times New Roman"/>
          <w:sz w:val="24"/>
          <w:szCs w:val="24"/>
          <w:vertAlign w:val="superscript"/>
        </w:rPr>
        <w:t>1</w:t>
      </w:r>
      <w:r w:rsidRPr="00C30323">
        <w:rPr>
          <w:rFonts w:ascii="Times New Roman" w:hAnsi="Times New Roman" w:cs="Times New Roman"/>
          <w:sz w:val="24"/>
          <w:szCs w:val="24"/>
        </w:rPr>
        <w:t>, Bonomi, A.</w:t>
      </w:r>
      <w:r>
        <w:rPr>
          <w:rFonts w:ascii="Times New Roman" w:hAnsi="Times New Roman" w:cs="Times New Roman"/>
          <w:sz w:val="24"/>
          <w:szCs w:val="24"/>
          <w:vertAlign w:val="superscript"/>
        </w:rPr>
        <w:t>1,3</w:t>
      </w:r>
      <w:r w:rsidRPr="00C30323">
        <w:rPr>
          <w:rFonts w:ascii="Times New Roman" w:hAnsi="Times New Roman" w:cs="Times New Roman"/>
          <w:sz w:val="24"/>
          <w:szCs w:val="24"/>
        </w:rPr>
        <w:t xml:space="preserve">, </w:t>
      </w:r>
      <w:r w:rsidRPr="00C30323">
        <w:rPr>
          <w:rFonts w:ascii="Times New Roman" w:hAnsi="Times New Roman" w:cs="Times New Roman"/>
          <w:bCs/>
          <w:sz w:val="24"/>
          <w:szCs w:val="24"/>
        </w:rPr>
        <w:t>Zhang</w:t>
      </w:r>
      <w:r>
        <w:rPr>
          <w:rFonts w:ascii="Times New Roman" w:hAnsi="Times New Roman" w:cs="Times New Roman"/>
          <w:bCs/>
          <w:sz w:val="24"/>
          <w:szCs w:val="24"/>
        </w:rPr>
        <w:t>, Y.</w:t>
      </w:r>
      <w:r>
        <w:rPr>
          <w:rFonts w:ascii="Times New Roman" w:hAnsi="Times New Roman" w:cs="Times New Roman"/>
          <w:bCs/>
          <w:sz w:val="24"/>
          <w:szCs w:val="24"/>
          <w:vertAlign w:val="superscript"/>
        </w:rPr>
        <w:t>4</w:t>
      </w:r>
      <w:r>
        <w:rPr>
          <w:rFonts w:ascii="Times New Roman" w:hAnsi="Times New Roman" w:cs="Times New Roman"/>
          <w:bCs/>
          <w:sz w:val="24"/>
          <w:szCs w:val="24"/>
        </w:rPr>
        <w:t>, Warner, E.</w:t>
      </w:r>
      <w:r>
        <w:rPr>
          <w:rFonts w:ascii="Times New Roman" w:hAnsi="Times New Roman" w:cs="Times New Roman"/>
          <w:bCs/>
          <w:sz w:val="24"/>
          <w:szCs w:val="24"/>
          <w:vertAlign w:val="superscript"/>
        </w:rPr>
        <w:t>4</w:t>
      </w:r>
      <w:r>
        <w:rPr>
          <w:rFonts w:ascii="Times New Roman" w:hAnsi="Times New Roman" w:cs="Times New Roman"/>
          <w:bCs/>
          <w:sz w:val="24"/>
          <w:szCs w:val="24"/>
        </w:rPr>
        <w:t xml:space="preserve">, </w:t>
      </w:r>
      <w:r w:rsidRPr="00C30323">
        <w:rPr>
          <w:rFonts w:ascii="Times New Roman" w:hAnsi="Times New Roman" w:cs="Times New Roman"/>
          <w:bCs/>
          <w:sz w:val="24"/>
          <w:szCs w:val="24"/>
        </w:rPr>
        <w:t>Chum</w:t>
      </w:r>
      <w:r>
        <w:rPr>
          <w:rFonts w:ascii="Times New Roman" w:hAnsi="Times New Roman" w:cs="Times New Roman"/>
          <w:bCs/>
          <w:sz w:val="24"/>
          <w:szCs w:val="24"/>
        </w:rPr>
        <w:t>, H.</w:t>
      </w:r>
      <w:r w:rsidR="00C41F45">
        <w:rPr>
          <w:rFonts w:ascii="Times New Roman" w:hAnsi="Times New Roman" w:cs="Times New Roman"/>
          <w:bCs/>
          <w:sz w:val="24"/>
          <w:szCs w:val="24"/>
        </w:rPr>
        <w:t>L.</w:t>
      </w:r>
      <w:r>
        <w:rPr>
          <w:rFonts w:ascii="Times New Roman" w:hAnsi="Times New Roman" w:cs="Times New Roman"/>
          <w:bCs/>
          <w:sz w:val="24"/>
          <w:szCs w:val="24"/>
          <w:vertAlign w:val="superscript"/>
        </w:rPr>
        <w:t>4</w:t>
      </w:r>
    </w:p>
    <w:p w:rsidR="00556B03" w:rsidRDefault="00556B03" w:rsidP="00556B03">
      <w:pPr>
        <w:spacing w:after="0" w:line="240" w:lineRule="auto"/>
        <w:jc w:val="both"/>
        <w:rPr>
          <w:rFonts w:ascii="Times New Roman" w:hAnsi="Times New Roman" w:cs="Times New Roman"/>
          <w:iCs/>
          <w:sz w:val="20"/>
          <w:szCs w:val="20"/>
          <w:vertAlign w:val="superscript"/>
        </w:rPr>
      </w:pPr>
    </w:p>
    <w:p w:rsidR="00556B03" w:rsidRDefault="00556B03" w:rsidP="00556B03">
      <w:pPr>
        <w:spacing w:after="0" w:line="240" w:lineRule="auto"/>
        <w:jc w:val="both"/>
        <w:rPr>
          <w:rFonts w:ascii="Times New Roman" w:hAnsi="Times New Roman" w:cs="Times New Roman"/>
          <w:bCs/>
          <w:iCs/>
          <w:sz w:val="20"/>
          <w:szCs w:val="20"/>
        </w:rPr>
      </w:pPr>
      <w:r w:rsidRPr="0031451C">
        <w:rPr>
          <w:rFonts w:ascii="Times New Roman" w:hAnsi="Times New Roman" w:cs="Times New Roman"/>
          <w:iCs/>
          <w:sz w:val="20"/>
          <w:szCs w:val="20"/>
          <w:vertAlign w:val="superscript"/>
        </w:rPr>
        <w:t>1</w:t>
      </w:r>
      <w:r w:rsidRPr="0031451C">
        <w:rPr>
          <w:rFonts w:ascii="Times New Roman" w:hAnsi="Times New Roman" w:cs="Times New Roman"/>
          <w:iCs/>
          <w:sz w:val="20"/>
          <w:szCs w:val="20"/>
        </w:rPr>
        <w:t xml:space="preserve">Brazilian Bioethanol Science </w:t>
      </w:r>
      <w:r>
        <w:rPr>
          <w:rFonts w:ascii="Times New Roman" w:hAnsi="Times New Roman" w:cs="Times New Roman"/>
          <w:iCs/>
          <w:sz w:val="20"/>
          <w:szCs w:val="20"/>
        </w:rPr>
        <w:t>and Technology Laboratory</w:t>
      </w:r>
      <w:r w:rsidRPr="0031451C">
        <w:rPr>
          <w:rFonts w:ascii="Times New Roman" w:hAnsi="Times New Roman" w:cs="Times New Roman"/>
          <w:iCs/>
          <w:sz w:val="20"/>
          <w:szCs w:val="20"/>
        </w:rPr>
        <w:t>, Brazilian Center of Research</w:t>
      </w:r>
      <w:r>
        <w:rPr>
          <w:rFonts w:ascii="Times New Roman" w:hAnsi="Times New Roman" w:cs="Times New Roman"/>
          <w:iCs/>
          <w:sz w:val="20"/>
          <w:szCs w:val="20"/>
        </w:rPr>
        <w:t xml:space="preserve"> in Energy and Materials</w:t>
      </w:r>
      <w:r w:rsidRPr="0031451C">
        <w:rPr>
          <w:rFonts w:ascii="Times New Roman" w:hAnsi="Times New Roman" w:cs="Times New Roman"/>
          <w:iCs/>
          <w:sz w:val="20"/>
          <w:szCs w:val="20"/>
        </w:rPr>
        <w:t xml:space="preserve">, </w:t>
      </w:r>
      <w:r w:rsidRPr="0031451C">
        <w:rPr>
          <w:rFonts w:ascii="Times New Roman" w:hAnsi="Times New Roman" w:cs="Times New Roman"/>
          <w:bCs/>
          <w:iCs/>
          <w:sz w:val="20"/>
          <w:szCs w:val="20"/>
        </w:rPr>
        <w:t>Campinas,</w:t>
      </w:r>
      <w:r>
        <w:rPr>
          <w:rFonts w:ascii="Times New Roman" w:hAnsi="Times New Roman" w:cs="Times New Roman"/>
          <w:bCs/>
          <w:iCs/>
          <w:sz w:val="20"/>
          <w:szCs w:val="20"/>
        </w:rPr>
        <w:t xml:space="preserve"> SP,</w:t>
      </w:r>
      <w:r w:rsidRPr="0031451C">
        <w:rPr>
          <w:rFonts w:ascii="Times New Roman" w:hAnsi="Times New Roman" w:cs="Times New Roman"/>
          <w:bCs/>
          <w:iCs/>
          <w:sz w:val="20"/>
          <w:szCs w:val="20"/>
        </w:rPr>
        <w:t xml:space="preserve"> Brazil</w:t>
      </w:r>
    </w:p>
    <w:p w:rsidR="00556B03" w:rsidRDefault="00556B03" w:rsidP="00556B03">
      <w:pPr>
        <w:spacing w:after="0" w:line="240" w:lineRule="auto"/>
        <w:jc w:val="both"/>
        <w:rPr>
          <w:rFonts w:ascii="Times New Roman" w:hAnsi="Times New Roman" w:cs="Times New Roman"/>
          <w:bCs/>
          <w:iCs/>
          <w:sz w:val="20"/>
          <w:szCs w:val="20"/>
        </w:rPr>
      </w:pPr>
    </w:p>
    <w:p w:rsidR="00556B03" w:rsidRPr="0091543C" w:rsidRDefault="00556B03" w:rsidP="00556B03">
      <w:pPr>
        <w:autoSpaceDE w:val="0"/>
        <w:autoSpaceDN w:val="0"/>
        <w:adjustRightInd w:val="0"/>
        <w:spacing w:after="0" w:line="240" w:lineRule="auto"/>
        <w:rPr>
          <w:rFonts w:ascii="Times New Roman" w:hAnsi="Times New Roman" w:cs="Times New Roman"/>
          <w:iCs/>
          <w:sz w:val="20"/>
          <w:szCs w:val="20"/>
        </w:rPr>
      </w:pPr>
      <w:r w:rsidRPr="0091543C">
        <w:rPr>
          <w:rFonts w:ascii="Times New Roman" w:hAnsi="Times New Roman" w:cs="Times New Roman"/>
          <w:iCs/>
          <w:sz w:val="20"/>
          <w:szCs w:val="20"/>
          <w:vertAlign w:val="superscript"/>
        </w:rPr>
        <w:t>2</w:t>
      </w:r>
      <w:r>
        <w:rPr>
          <w:rFonts w:ascii="Times New Roman" w:hAnsi="Times New Roman" w:cs="Times New Roman"/>
          <w:iCs/>
          <w:sz w:val="20"/>
          <w:szCs w:val="20"/>
        </w:rPr>
        <w:t xml:space="preserve">Department of Civil and Mineral </w:t>
      </w:r>
      <w:r w:rsidRPr="0091543C">
        <w:rPr>
          <w:rFonts w:ascii="Times New Roman" w:hAnsi="Times New Roman" w:cs="Times New Roman"/>
          <w:iCs/>
          <w:sz w:val="20"/>
          <w:szCs w:val="20"/>
        </w:rPr>
        <w:t>Engineering, University of Toronto,</w:t>
      </w:r>
      <w:r>
        <w:rPr>
          <w:rFonts w:ascii="Times New Roman" w:hAnsi="Times New Roman" w:cs="Times New Roman"/>
          <w:iCs/>
          <w:sz w:val="20"/>
          <w:szCs w:val="20"/>
        </w:rPr>
        <w:t xml:space="preserve"> Toronto, ON,</w:t>
      </w:r>
      <w:r w:rsidRPr="0091543C">
        <w:rPr>
          <w:rFonts w:ascii="Times New Roman" w:hAnsi="Times New Roman" w:cs="Times New Roman"/>
          <w:iCs/>
          <w:sz w:val="20"/>
          <w:szCs w:val="20"/>
        </w:rPr>
        <w:t xml:space="preserve"> Canada</w:t>
      </w:r>
    </w:p>
    <w:p w:rsidR="00556B03" w:rsidRDefault="00556B03" w:rsidP="00556B03">
      <w:pPr>
        <w:spacing w:after="0" w:line="240" w:lineRule="auto"/>
        <w:jc w:val="both"/>
        <w:rPr>
          <w:rFonts w:ascii="Times New Roman" w:hAnsi="Times New Roman" w:cs="Times New Roman"/>
          <w:iCs/>
          <w:sz w:val="20"/>
          <w:szCs w:val="20"/>
          <w:lang w:val="en-GB"/>
        </w:rPr>
      </w:pPr>
      <w:r w:rsidRPr="0031451C">
        <w:rPr>
          <w:rFonts w:ascii="Times New Roman" w:hAnsi="Times New Roman" w:cs="Times New Roman"/>
          <w:iCs/>
          <w:sz w:val="20"/>
          <w:szCs w:val="20"/>
        </w:rPr>
        <w:br/>
      </w:r>
      <w:r>
        <w:rPr>
          <w:rFonts w:ascii="Times New Roman" w:hAnsi="Times New Roman" w:cs="Times New Roman"/>
          <w:iCs/>
          <w:sz w:val="20"/>
          <w:szCs w:val="20"/>
          <w:vertAlign w:val="superscript"/>
          <w:lang w:val="en-GB"/>
        </w:rPr>
        <w:t>3</w:t>
      </w:r>
      <w:r>
        <w:rPr>
          <w:rFonts w:ascii="Times New Roman" w:hAnsi="Times New Roman" w:cs="Times New Roman"/>
          <w:iCs/>
          <w:sz w:val="20"/>
          <w:szCs w:val="20"/>
          <w:lang w:val="en-GB"/>
        </w:rPr>
        <w:t>School of Chemical Engineering, University of Campinas, Campinas, SP, Brazil</w:t>
      </w:r>
    </w:p>
    <w:p w:rsidR="00556B03" w:rsidRDefault="00556B03" w:rsidP="00556B03">
      <w:pPr>
        <w:spacing w:after="0" w:line="240" w:lineRule="auto"/>
        <w:jc w:val="both"/>
        <w:rPr>
          <w:rFonts w:ascii="Times New Roman" w:hAnsi="Times New Roman" w:cs="Times New Roman"/>
          <w:iCs/>
          <w:sz w:val="20"/>
          <w:szCs w:val="20"/>
          <w:lang w:val="en-GB"/>
        </w:rPr>
      </w:pPr>
    </w:p>
    <w:p w:rsidR="00556B03" w:rsidRPr="00C30323" w:rsidRDefault="00556B03" w:rsidP="00556B03">
      <w:pPr>
        <w:spacing w:after="0" w:line="240" w:lineRule="auto"/>
        <w:jc w:val="both"/>
        <w:rPr>
          <w:rFonts w:ascii="Times New Roman" w:hAnsi="Times New Roman" w:cs="Times New Roman"/>
          <w:iCs/>
          <w:sz w:val="20"/>
          <w:szCs w:val="20"/>
          <w:highlight w:val="yellow"/>
          <w:lang w:val="en-GB"/>
        </w:rPr>
      </w:pPr>
      <w:r>
        <w:rPr>
          <w:rFonts w:ascii="Times New Roman" w:hAnsi="Times New Roman" w:cs="Times New Roman"/>
          <w:iCs/>
          <w:sz w:val="20"/>
          <w:szCs w:val="20"/>
          <w:vertAlign w:val="superscript"/>
          <w:lang w:val="en-GB"/>
        </w:rPr>
        <w:t>4</w:t>
      </w:r>
      <w:r w:rsidRPr="00C30323">
        <w:rPr>
          <w:rFonts w:ascii="Times New Roman" w:hAnsi="Times New Roman" w:cs="Times New Roman"/>
          <w:iCs/>
          <w:sz w:val="20"/>
          <w:szCs w:val="20"/>
          <w:lang w:val="en-GB"/>
        </w:rPr>
        <w:t>National Renewable Energy L</w:t>
      </w:r>
      <w:r>
        <w:rPr>
          <w:rFonts w:ascii="Times New Roman" w:hAnsi="Times New Roman" w:cs="Times New Roman"/>
          <w:iCs/>
          <w:sz w:val="20"/>
          <w:szCs w:val="20"/>
          <w:lang w:val="en-GB"/>
        </w:rPr>
        <w:t>aboratory, Golden, CO</w:t>
      </w:r>
      <w:r w:rsidRPr="00C30323">
        <w:rPr>
          <w:rFonts w:ascii="Times New Roman" w:hAnsi="Times New Roman" w:cs="Times New Roman"/>
          <w:iCs/>
          <w:sz w:val="20"/>
          <w:szCs w:val="20"/>
          <w:lang w:val="en-GB"/>
        </w:rPr>
        <w:t>, USA</w:t>
      </w:r>
    </w:p>
    <w:p w:rsidR="00556B03" w:rsidRDefault="00556B03" w:rsidP="00556B03">
      <w:pPr>
        <w:autoSpaceDE w:val="0"/>
        <w:autoSpaceDN w:val="0"/>
        <w:adjustRightInd w:val="0"/>
        <w:spacing w:after="0" w:line="240" w:lineRule="auto"/>
        <w:jc w:val="both"/>
        <w:rPr>
          <w:rFonts w:ascii="Times New Roman" w:hAnsi="Times New Roman" w:cs="Times New Roman"/>
          <w:iCs/>
          <w:sz w:val="20"/>
          <w:szCs w:val="20"/>
        </w:rPr>
      </w:pPr>
    </w:p>
    <w:p w:rsidR="00556B03" w:rsidRPr="0031451C" w:rsidRDefault="00556B03" w:rsidP="00556B03">
      <w:pPr>
        <w:autoSpaceDE w:val="0"/>
        <w:autoSpaceDN w:val="0"/>
        <w:adjustRightInd w:val="0"/>
        <w:spacing w:after="0" w:line="240" w:lineRule="auto"/>
        <w:jc w:val="both"/>
        <w:rPr>
          <w:rFonts w:ascii="Times New Roman" w:hAnsi="Times New Roman" w:cs="Times New Roman"/>
          <w:sz w:val="20"/>
          <w:szCs w:val="20"/>
        </w:rPr>
      </w:pPr>
      <w:r w:rsidRPr="0031451C">
        <w:rPr>
          <w:rFonts w:ascii="Times New Roman" w:hAnsi="Times New Roman" w:cs="Times New Roman"/>
          <w:iCs/>
          <w:sz w:val="20"/>
          <w:szCs w:val="20"/>
        </w:rPr>
        <w:t>*Corresponding author</w:t>
      </w:r>
      <w:r w:rsidRPr="0031451C">
        <w:rPr>
          <w:rFonts w:ascii="Times New Roman" w:hAnsi="Times New Roman" w:cs="Times New Roman"/>
          <w:sz w:val="20"/>
          <w:szCs w:val="20"/>
        </w:rPr>
        <w:t xml:space="preserve">: E-mail address: </w:t>
      </w:r>
      <w:r w:rsidRPr="000A5BE1">
        <w:rPr>
          <w:rFonts w:ascii="Times New Roman" w:hAnsi="Times New Roman" w:cs="Times New Roman"/>
          <w:sz w:val="20"/>
          <w:szCs w:val="20"/>
        </w:rPr>
        <w:t>lucgpereira@gmail.com</w:t>
      </w:r>
      <w:r>
        <w:rPr>
          <w:rFonts w:ascii="Times New Roman" w:hAnsi="Times New Roman" w:cs="Times New Roman"/>
          <w:sz w:val="20"/>
          <w:szCs w:val="20"/>
        </w:rPr>
        <w:t xml:space="preserve"> / lucasg.pereira@utoronto.ca</w:t>
      </w:r>
    </w:p>
    <w:p w:rsidR="0083487F" w:rsidRDefault="0083487F" w:rsidP="00FA0EF7">
      <w:pPr>
        <w:spacing w:after="0" w:line="240" w:lineRule="auto"/>
        <w:jc w:val="both"/>
        <w:rPr>
          <w:rFonts w:ascii="Times New Roman" w:hAnsi="Times New Roman" w:cs="Times New Roman"/>
          <w:b/>
          <w:sz w:val="28"/>
          <w:szCs w:val="28"/>
        </w:rPr>
      </w:pPr>
    </w:p>
    <w:p w:rsidR="00556B03" w:rsidRDefault="00556B03" w:rsidP="00FA0EF7">
      <w:pPr>
        <w:spacing w:after="0" w:line="240" w:lineRule="auto"/>
        <w:jc w:val="both"/>
        <w:rPr>
          <w:rFonts w:ascii="Times New Roman" w:hAnsi="Times New Roman" w:cs="Times New Roman"/>
          <w:b/>
          <w:sz w:val="24"/>
          <w:szCs w:val="24"/>
        </w:rPr>
      </w:pPr>
    </w:p>
    <w:p w:rsidR="00556B03" w:rsidRDefault="00556B03" w:rsidP="00FA0EF7">
      <w:pPr>
        <w:spacing w:after="0" w:line="240" w:lineRule="auto"/>
        <w:jc w:val="both"/>
        <w:rPr>
          <w:rFonts w:ascii="Times New Roman" w:hAnsi="Times New Roman" w:cs="Times New Roman"/>
          <w:b/>
          <w:sz w:val="24"/>
          <w:szCs w:val="24"/>
        </w:rPr>
      </w:pPr>
    </w:p>
    <w:p w:rsidR="00556B03" w:rsidRDefault="00556B03" w:rsidP="00FA0EF7">
      <w:pPr>
        <w:spacing w:after="0" w:line="240" w:lineRule="auto"/>
        <w:jc w:val="both"/>
        <w:rPr>
          <w:rFonts w:ascii="Times New Roman" w:hAnsi="Times New Roman" w:cs="Times New Roman"/>
          <w:b/>
          <w:sz w:val="24"/>
          <w:szCs w:val="24"/>
        </w:rPr>
      </w:pPr>
    </w:p>
    <w:p w:rsidR="00556B03" w:rsidRDefault="00556B03" w:rsidP="00FA0EF7">
      <w:pPr>
        <w:spacing w:after="0" w:line="240" w:lineRule="auto"/>
        <w:jc w:val="both"/>
        <w:rPr>
          <w:rFonts w:ascii="Times New Roman" w:hAnsi="Times New Roman" w:cs="Times New Roman"/>
          <w:b/>
          <w:sz w:val="24"/>
          <w:szCs w:val="24"/>
        </w:rPr>
      </w:pPr>
    </w:p>
    <w:p w:rsidR="00556B03" w:rsidRDefault="00556B03" w:rsidP="00FA0EF7">
      <w:pPr>
        <w:spacing w:after="0" w:line="240" w:lineRule="auto"/>
        <w:jc w:val="both"/>
        <w:rPr>
          <w:rFonts w:ascii="Times New Roman" w:hAnsi="Times New Roman" w:cs="Times New Roman"/>
          <w:b/>
          <w:sz w:val="24"/>
          <w:szCs w:val="24"/>
        </w:rPr>
      </w:pPr>
    </w:p>
    <w:p w:rsidR="00556B03" w:rsidRDefault="00556B03" w:rsidP="00FA0EF7">
      <w:pPr>
        <w:spacing w:after="0" w:line="240" w:lineRule="auto"/>
        <w:jc w:val="both"/>
        <w:rPr>
          <w:rFonts w:ascii="Times New Roman" w:hAnsi="Times New Roman" w:cs="Times New Roman"/>
          <w:b/>
          <w:sz w:val="24"/>
          <w:szCs w:val="24"/>
        </w:rPr>
      </w:pPr>
    </w:p>
    <w:p w:rsidR="00556B03" w:rsidRDefault="00556B03" w:rsidP="00FA0EF7">
      <w:pPr>
        <w:spacing w:after="0" w:line="240" w:lineRule="auto"/>
        <w:jc w:val="both"/>
        <w:rPr>
          <w:rFonts w:ascii="Times New Roman" w:hAnsi="Times New Roman" w:cs="Times New Roman"/>
          <w:b/>
          <w:sz w:val="24"/>
          <w:szCs w:val="24"/>
        </w:rPr>
      </w:pPr>
    </w:p>
    <w:p w:rsidR="00556B03" w:rsidRDefault="00556B03" w:rsidP="00FA0EF7">
      <w:pPr>
        <w:spacing w:after="0" w:line="240" w:lineRule="auto"/>
        <w:jc w:val="both"/>
        <w:rPr>
          <w:rFonts w:ascii="Times New Roman" w:hAnsi="Times New Roman" w:cs="Times New Roman"/>
          <w:b/>
          <w:sz w:val="24"/>
          <w:szCs w:val="24"/>
        </w:rPr>
      </w:pPr>
    </w:p>
    <w:p w:rsidR="00556B03" w:rsidRDefault="00556B03" w:rsidP="00FA0EF7">
      <w:pPr>
        <w:spacing w:after="0" w:line="240" w:lineRule="auto"/>
        <w:jc w:val="both"/>
        <w:rPr>
          <w:rFonts w:ascii="Times New Roman" w:hAnsi="Times New Roman" w:cs="Times New Roman"/>
          <w:b/>
          <w:sz w:val="24"/>
          <w:szCs w:val="24"/>
        </w:rPr>
      </w:pPr>
    </w:p>
    <w:p w:rsidR="00556B03" w:rsidRDefault="00556B03" w:rsidP="00FA0EF7">
      <w:pPr>
        <w:spacing w:after="0" w:line="240" w:lineRule="auto"/>
        <w:jc w:val="both"/>
        <w:rPr>
          <w:rFonts w:ascii="Times New Roman" w:hAnsi="Times New Roman" w:cs="Times New Roman"/>
          <w:b/>
          <w:sz w:val="24"/>
          <w:szCs w:val="24"/>
        </w:rPr>
      </w:pPr>
    </w:p>
    <w:p w:rsidR="00556B03" w:rsidRDefault="00556B03" w:rsidP="00FA0EF7">
      <w:pPr>
        <w:spacing w:after="0" w:line="240" w:lineRule="auto"/>
        <w:jc w:val="both"/>
        <w:rPr>
          <w:rFonts w:ascii="Times New Roman" w:hAnsi="Times New Roman" w:cs="Times New Roman"/>
          <w:b/>
          <w:sz w:val="24"/>
          <w:szCs w:val="24"/>
        </w:rPr>
      </w:pPr>
    </w:p>
    <w:p w:rsidR="00556B03" w:rsidRDefault="00556B03" w:rsidP="00FA0EF7">
      <w:pPr>
        <w:spacing w:after="0" w:line="240" w:lineRule="auto"/>
        <w:jc w:val="both"/>
        <w:rPr>
          <w:rFonts w:ascii="Times New Roman" w:hAnsi="Times New Roman" w:cs="Times New Roman"/>
          <w:b/>
          <w:sz w:val="24"/>
          <w:szCs w:val="24"/>
        </w:rPr>
      </w:pPr>
    </w:p>
    <w:p w:rsidR="00556B03" w:rsidRDefault="00556B03" w:rsidP="00FA0EF7">
      <w:pPr>
        <w:spacing w:after="0" w:line="240" w:lineRule="auto"/>
        <w:jc w:val="both"/>
        <w:rPr>
          <w:rFonts w:ascii="Times New Roman" w:hAnsi="Times New Roman" w:cs="Times New Roman"/>
          <w:b/>
          <w:sz w:val="24"/>
          <w:szCs w:val="24"/>
        </w:rPr>
      </w:pPr>
    </w:p>
    <w:p w:rsidR="00556B03" w:rsidRDefault="00556B03" w:rsidP="00FA0EF7">
      <w:pPr>
        <w:spacing w:after="0" w:line="240" w:lineRule="auto"/>
        <w:jc w:val="both"/>
        <w:rPr>
          <w:rFonts w:ascii="Times New Roman" w:hAnsi="Times New Roman" w:cs="Times New Roman"/>
          <w:b/>
          <w:sz w:val="24"/>
          <w:szCs w:val="24"/>
        </w:rPr>
      </w:pPr>
    </w:p>
    <w:p w:rsidR="00556B03" w:rsidRDefault="00556B03" w:rsidP="00FA0EF7">
      <w:pPr>
        <w:spacing w:after="0" w:line="240" w:lineRule="auto"/>
        <w:jc w:val="both"/>
        <w:rPr>
          <w:rFonts w:ascii="Times New Roman" w:hAnsi="Times New Roman" w:cs="Times New Roman"/>
          <w:b/>
          <w:sz w:val="24"/>
          <w:szCs w:val="24"/>
        </w:rPr>
      </w:pPr>
    </w:p>
    <w:p w:rsidR="00556B03" w:rsidRDefault="00556B03" w:rsidP="00FA0EF7">
      <w:pPr>
        <w:spacing w:after="0" w:line="240" w:lineRule="auto"/>
        <w:jc w:val="both"/>
        <w:rPr>
          <w:rFonts w:ascii="Times New Roman" w:hAnsi="Times New Roman" w:cs="Times New Roman"/>
          <w:b/>
          <w:sz w:val="24"/>
          <w:szCs w:val="24"/>
        </w:rPr>
      </w:pPr>
    </w:p>
    <w:p w:rsidR="00556B03" w:rsidRDefault="00556B03" w:rsidP="00FA0EF7">
      <w:pPr>
        <w:spacing w:after="0" w:line="240" w:lineRule="auto"/>
        <w:jc w:val="both"/>
        <w:rPr>
          <w:rFonts w:ascii="Times New Roman" w:hAnsi="Times New Roman" w:cs="Times New Roman"/>
          <w:b/>
          <w:sz w:val="24"/>
          <w:szCs w:val="24"/>
        </w:rPr>
      </w:pPr>
    </w:p>
    <w:p w:rsidR="00556B03" w:rsidRDefault="00556B03" w:rsidP="00FA0EF7">
      <w:pPr>
        <w:spacing w:after="0" w:line="240" w:lineRule="auto"/>
        <w:jc w:val="both"/>
        <w:rPr>
          <w:rFonts w:ascii="Times New Roman" w:hAnsi="Times New Roman" w:cs="Times New Roman"/>
          <w:b/>
          <w:sz w:val="24"/>
          <w:szCs w:val="24"/>
        </w:rPr>
      </w:pPr>
    </w:p>
    <w:p w:rsidR="00556B03" w:rsidRDefault="00556B03" w:rsidP="00FA0EF7">
      <w:pPr>
        <w:spacing w:after="0" w:line="240" w:lineRule="auto"/>
        <w:jc w:val="both"/>
        <w:rPr>
          <w:rFonts w:ascii="Times New Roman" w:hAnsi="Times New Roman" w:cs="Times New Roman"/>
          <w:b/>
          <w:sz w:val="24"/>
          <w:szCs w:val="24"/>
        </w:rPr>
      </w:pPr>
    </w:p>
    <w:p w:rsidR="00556B03" w:rsidRDefault="00556B03" w:rsidP="00FA0EF7">
      <w:pPr>
        <w:spacing w:after="0" w:line="240" w:lineRule="auto"/>
        <w:jc w:val="both"/>
        <w:rPr>
          <w:rFonts w:ascii="Times New Roman" w:hAnsi="Times New Roman" w:cs="Times New Roman"/>
          <w:b/>
          <w:sz w:val="24"/>
          <w:szCs w:val="24"/>
        </w:rPr>
      </w:pPr>
    </w:p>
    <w:p w:rsidR="00556B03" w:rsidRDefault="00556B03" w:rsidP="00FA0EF7">
      <w:pPr>
        <w:spacing w:after="0" w:line="240" w:lineRule="auto"/>
        <w:jc w:val="both"/>
        <w:rPr>
          <w:rFonts w:ascii="Times New Roman" w:hAnsi="Times New Roman" w:cs="Times New Roman"/>
          <w:b/>
          <w:sz w:val="24"/>
          <w:szCs w:val="24"/>
        </w:rPr>
      </w:pPr>
    </w:p>
    <w:p w:rsidR="00556B03" w:rsidRDefault="00556B03" w:rsidP="00FA0EF7">
      <w:pPr>
        <w:spacing w:after="0" w:line="240" w:lineRule="auto"/>
        <w:jc w:val="both"/>
        <w:rPr>
          <w:rFonts w:ascii="Times New Roman" w:hAnsi="Times New Roman" w:cs="Times New Roman"/>
          <w:b/>
          <w:sz w:val="24"/>
          <w:szCs w:val="24"/>
        </w:rPr>
      </w:pPr>
    </w:p>
    <w:p w:rsidR="00556B03" w:rsidRDefault="00556B03" w:rsidP="00FA0EF7">
      <w:pPr>
        <w:spacing w:after="0" w:line="240" w:lineRule="auto"/>
        <w:jc w:val="both"/>
        <w:rPr>
          <w:rFonts w:ascii="Times New Roman" w:hAnsi="Times New Roman" w:cs="Times New Roman"/>
          <w:b/>
          <w:sz w:val="24"/>
          <w:szCs w:val="24"/>
        </w:rPr>
      </w:pPr>
    </w:p>
    <w:p w:rsidR="00556B03" w:rsidRDefault="00556B03" w:rsidP="00FA0EF7">
      <w:pPr>
        <w:spacing w:after="0" w:line="240" w:lineRule="auto"/>
        <w:jc w:val="both"/>
        <w:rPr>
          <w:rFonts w:ascii="Times New Roman" w:hAnsi="Times New Roman" w:cs="Times New Roman"/>
          <w:b/>
          <w:sz w:val="24"/>
          <w:szCs w:val="24"/>
        </w:rPr>
      </w:pPr>
    </w:p>
    <w:p w:rsidR="00556B03" w:rsidRDefault="00556B03" w:rsidP="00FA0EF7">
      <w:pPr>
        <w:spacing w:after="0" w:line="240" w:lineRule="auto"/>
        <w:jc w:val="both"/>
        <w:rPr>
          <w:rFonts w:ascii="Times New Roman" w:hAnsi="Times New Roman" w:cs="Times New Roman"/>
          <w:b/>
          <w:sz w:val="24"/>
          <w:szCs w:val="24"/>
        </w:rPr>
      </w:pPr>
    </w:p>
    <w:p w:rsidR="00556B03" w:rsidRDefault="00556B03" w:rsidP="00FA0EF7">
      <w:pPr>
        <w:spacing w:after="0" w:line="240" w:lineRule="auto"/>
        <w:jc w:val="both"/>
        <w:rPr>
          <w:rFonts w:ascii="Times New Roman" w:hAnsi="Times New Roman" w:cs="Times New Roman"/>
          <w:b/>
          <w:sz w:val="24"/>
          <w:szCs w:val="24"/>
        </w:rPr>
      </w:pPr>
    </w:p>
    <w:p w:rsidR="00556B03" w:rsidRDefault="00556B03" w:rsidP="00FA0EF7">
      <w:pPr>
        <w:spacing w:after="0" w:line="240" w:lineRule="auto"/>
        <w:jc w:val="both"/>
        <w:rPr>
          <w:rFonts w:ascii="Times New Roman" w:hAnsi="Times New Roman" w:cs="Times New Roman"/>
          <w:b/>
          <w:sz w:val="24"/>
          <w:szCs w:val="24"/>
        </w:rPr>
      </w:pPr>
    </w:p>
    <w:p w:rsidR="00556B03" w:rsidRDefault="00556B03" w:rsidP="00FA0EF7">
      <w:pPr>
        <w:spacing w:after="0" w:line="240" w:lineRule="auto"/>
        <w:jc w:val="both"/>
        <w:rPr>
          <w:rFonts w:ascii="Times New Roman" w:hAnsi="Times New Roman" w:cs="Times New Roman"/>
          <w:b/>
          <w:sz w:val="24"/>
          <w:szCs w:val="24"/>
        </w:rPr>
      </w:pPr>
    </w:p>
    <w:p w:rsidR="00556B03" w:rsidRDefault="00556B03" w:rsidP="00FA0EF7">
      <w:pPr>
        <w:spacing w:after="0" w:line="240" w:lineRule="auto"/>
        <w:jc w:val="both"/>
        <w:rPr>
          <w:rFonts w:ascii="Times New Roman" w:hAnsi="Times New Roman" w:cs="Times New Roman"/>
          <w:b/>
          <w:sz w:val="24"/>
          <w:szCs w:val="24"/>
        </w:rPr>
      </w:pPr>
    </w:p>
    <w:p w:rsidR="00556B03" w:rsidRDefault="00556B03" w:rsidP="00FA0EF7">
      <w:pPr>
        <w:spacing w:after="0" w:line="240" w:lineRule="auto"/>
        <w:jc w:val="both"/>
        <w:rPr>
          <w:rFonts w:ascii="Times New Roman" w:hAnsi="Times New Roman" w:cs="Times New Roman"/>
          <w:b/>
          <w:sz w:val="24"/>
          <w:szCs w:val="24"/>
        </w:rPr>
      </w:pPr>
    </w:p>
    <w:p w:rsidR="0083487F" w:rsidRPr="00D6798E" w:rsidRDefault="0083487F" w:rsidP="00FA0EF7">
      <w:pPr>
        <w:spacing w:after="0" w:line="240" w:lineRule="auto"/>
        <w:jc w:val="both"/>
        <w:rPr>
          <w:rFonts w:ascii="Times New Roman" w:hAnsi="Times New Roman" w:cs="Times New Roman"/>
          <w:b/>
          <w:sz w:val="24"/>
          <w:szCs w:val="24"/>
        </w:rPr>
      </w:pPr>
      <w:r w:rsidRPr="00D6798E">
        <w:rPr>
          <w:rFonts w:ascii="Times New Roman" w:hAnsi="Times New Roman" w:cs="Times New Roman"/>
          <w:b/>
          <w:sz w:val="24"/>
          <w:szCs w:val="24"/>
        </w:rPr>
        <w:lastRenderedPageBreak/>
        <w:t>Versions of the models used:</w:t>
      </w:r>
    </w:p>
    <w:p w:rsidR="0083487F" w:rsidRPr="00D6798E" w:rsidRDefault="0083487F" w:rsidP="00FA0EF7">
      <w:pPr>
        <w:spacing w:after="0" w:line="240" w:lineRule="auto"/>
        <w:jc w:val="both"/>
        <w:rPr>
          <w:rFonts w:ascii="Times New Roman" w:hAnsi="Times New Roman" w:cs="Times New Roman"/>
          <w:sz w:val="24"/>
          <w:szCs w:val="24"/>
        </w:rPr>
      </w:pPr>
      <w:r w:rsidRPr="00D6798E">
        <w:rPr>
          <w:rFonts w:ascii="Times New Roman" w:hAnsi="Times New Roman" w:cs="Times New Roman"/>
          <w:sz w:val="24"/>
          <w:szCs w:val="24"/>
        </w:rPr>
        <w:t>GREET 2016</w:t>
      </w:r>
    </w:p>
    <w:p w:rsidR="0083487F" w:rsidRPr="00D6798E" w:rsidRDefault="0083487F" w:rsidP="00FA0EF7">
      <w:pPr>
        <w:spacing w:after="0" w:line="240" w:lineRule="auto"/>
        <w:jc w:val="both"/>
        <w:rPr>
          <w:rFonts w:ascii="Times New Roman" w:hAnsi="Times New Roman" w:cs="Times New Roman"/>
          <w:sz w:val="24"/>
          <w:szCs w:val="24"/>
        </w:rPr>
      </w:pPr>
      <w:r w:rsidRPr="00D6798E">
        <w:rPr>
          <w:rFonts w:ascii="Times New Roman" w:hAnsi="Times New Roman" w:cs="Times New Roman"/>
          <w:sz w:val="24"/>
          <w:szCs w:val="24"/>
        </w:rPr>
        <w:t>GHGenius 4.03 (2013)</w:t>
      </w:r>
    </w:p>
    <w:p w:rsidR="0083487F" w:rsidRPr="00D6798E" w:rsidRDefault="0083487F" w:rsidP="00FA0EF7">
      <w:pPr>
        <w:spacing w:after="0" w:line="240" w:lineRule="auto"/>
        <w:jc w:val="both"/>
        <w:rPr>
          <w:rFonts w:ascii="Times New Roman" w:hAnsi="Times New Roman" w:cs="Times New Roman"/>
          <w:sz w:val="24"/>
          <w:szCs w:val="24"/>
        </w:rPr>
      </w:pPr>
      <w:r w:rsidRPr="00D6798E">
        <w:rPr>
          <w:rFonts w:ascii="Times New Roman" w:hAnsi="Times New Roman" w:cs="Times New Roman"/>
          <w:sz w:val="24"/>
          <w:szCs w:val="24"/>
        </w:rPr>
        <w:t>BioGrace 1-4d (updated 2016)</w:t>
      </w:r>
    </w:p>
    <w:p w:rsidR="0083487F" w:rsidRPr="00D6798E" w:rsidRDefault="0083487F" w:rsidP="00FA0EF7">
      <w:pPr>
        <w:spacing w:after="0" w:line="240" w:lineRule="auto"/>
        <w:jc w:val="both"/>
        <w:rPr>
          <w:rFonts w:ascii="Times New Roman" w:hAnsi="Times New Roman" w:cs="Times New Roman"/>
          <w:sz w:val="24"/>
          <w:szCs w:val="24"/>
        </w:rPr>
      </w:pPr>
      <w:r w:rsidRPr="00D6798E">
        <w:rPr>
          <w:rFonts w:ascii="Times New Roman" w:hAnsi="Times New Roman" w:cs="Times New Roman"/>
          <w:sz w:val="24"/>
          <w:szCs w:val="24"/>
        </w:rPr>
        <w:t>VSB 2015</w:t>
      </w:r>
    </w:p>
    <w:p w:rsidR="00FA0EF7" w:rsidRDefault="00FA0EF7" w:rsidP="00FA0EF7">
      <w:pPr>
        <w:spacing w:after="0" w:line="240" w:lineRule="auto"/>
        <w:jc w:val="both"/>
        <w:rPr>
          <w:rFonts w:ascii="Times New Roman" w:hAnsi="Times New Roman" w:cs="Times New Roman"/>
          <w:b/>
          <w:sz w:val="28"/>
          <w:szCs w:val="28"/>
        </w:rPr>
      </w:pPr>
    </w:p>
    <w:p w:rsidR="00FA0EF7" w:rsidRPr="00C54778" w:rsidRDefault="00FA0EF7" w:rsidP="00FA0E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Table 1S</w:t>
      </w:r>
      <w:r w:rsidRPr="00C54778">
        <w:rPr>
          <w:rFonts w:ascii="Times New Roman" w:hAnsi="Times New Roman" w:cs="Times New Roman"/>
          <w:sz w:val="24"/>
          <w:szCs w:val="24"/>
        </w:rPr>
        <w:t xml:space="preserve">. </w:t>
      </w:r>
      <w:r>
        <w:rPr>
          <w:rFonts w:ascii="Times New Roman" w:hAnsi="Times New Roman" w:cs="Times New Roman"/>
          <w:sz w:val="24"/>
          <w:szCs w:val="24"/>
        </w:rPr>
        <w:t>Agricultural and industrial inputs for sugarcane ethanol production</w:t>
      </w:r>
    </w:p>
    <w:tbl>
      <w:tblPr>
        <w:tblStyle w:val="TableGrid"/>
        <w:tblW w:w="88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6"/>
        <w:gridCol w:w="1162"/>
        <w:gridCol w:w="1323"/>
        <w:gridCol w:w="1257"/>
        <w:gridCol w:w="1083"/>
      </w:tblGrid>
      <w:tr w:rsidR="00FA0EF7" w:rsidRPr="00C54778" w:rsidTr="007F7E67">
        <w:trPr>
          <w:trHeight w:val="616"/>
          <w:jc w:val="center"/>
        </w:trPr>
        <w:tc>
          <w:tcPr>
            <w:tcW w:w="3976" w:type="dxa"/>
            <w:tcBorders>
              <w:top w:val="single" w:sz="18" w:space="0" w:color="000000"/>
              <w:bottom w:val="single" w:sz="8" w:space="0" w:color="000000"/>
            </w:tcBorders>
            <w:shd w:val="clear" w:color="auto" w:fill="FFFFFF" w:themeFill="background1"/>
            <w:vAlign w:val="center"/>
          </w:tcPr>
          <w:p w:rsidR="00FA0EF7" w:rsidRPr="00C54778" w:rsidRDefault="00FA0EF7" w:rsidP="00D23667">
            <w:pPr>
              <w:autoSpaceDE w:val="0"/>
              <w:autoSpaceDN w:val="0"/>
              <w:adjustRightInd w:val="0"/>
              <w:rPr>
                <w:rFonts w:ascii="Times New Roman" w:hAnsi="Times New Roman" w:cs="Times New Roman"/>
                <w:sz w:val="24"/>
                <w:szCs w:val="24"/>
              </w:rPr>
            </w:pPr>
          </w:p>
        </w:tc>
        <w:tc>
          <w:tcPr>
            <w:tcW w:w="1162" w:type="dxa"/>
            <w:tcBorders>
              <w:top w:val="single" w:sz="18" w:space="0" w:color="000000"/>
              <w:bottom w:val="single" w:sz="8" w:space="0" w:color="000000"/>
            </w:tcBorders>
            <w:shd w:val="clear" w:color="auto" w:fill="FFFFFF" w:themeFill="background1"/>
            <w:vAlign w:val="center"/>
          </w:tcPr>
          <w:p w:rsidR="00FA0EF7" w:rsidRPr="00C54778" w:rsidRDefault="00FA0EF7" w:rsidP="00D23667">
            <w:pPr>
              <w:autoSpaceDE w:val="0"/>
              <w:autoSpaceDN w:val="0"/>
              <w:adjustRightInd w:val="0"/>
              <w:jc w:val="right"/>
              <w:rPr>
                <w:rFonts w:ascii="Times New Roman" w:hAnsi="Times New Roman" w:cs="Times New Roman"/>
                <w:sz w:val="24"/>
                <w:szCs w:val="24"/>
              </w:rPr>
            </w:pPr>
            <w:r w:rsidRPr="00C54778">
              <w:rPr>
                <w:rFonts w:ascii="Times New Roman" w:hAnsi="Times New Roman" w:cs="Times New Roman"/>
                <w:sz w:val="24"/>
                <w:szCs w:val="24"/>
              </w:rPr>
              <w:t>GREET</w:t>
            </w:r>
            <w:r>
              <w:rPr>
                <w:rFonts w:ascii="Times New Roman" w:hAnsi="Times New Roman" w:cs="Times New Roman"/>
                <w:sz w:val="24"/>
                <w:szCs w:val="24"/>
                <w:vertAlign w:val="superscript"/>
              </w:rPr>
              <w:t>a</w:t>
            </w:r>
          </w:p>
        </w:tc>
        <w:tc>
          <w:tcPr>
            <w:tcW w:w="1323" w:type="dxa"/>
            <w:tcBorders>
              <w:top w:val="single" w:sz="18" w:space="0" w:color="000000"/>
              <w:bottom w:val="single" w:sz="8" w:space="0" w:color="000000"/>
            </w:tcBorders>
            <w:shd w:val="clear" w:color="auto" w:fill="FFFFFF" w:themeFill="background1"/>
            <w:vAlign w:val="center"/>
          </w:tcPr>
          <w:p w:rsidR="00FA0EF7" w:rsidRPr="00C54778" w:rsidRDefault="00FA0EF7" w:rsidP="00D23667">
            <w:pPr>
              <w:autoSpaceDE w:val="0"/>
              <w:autoSpaceDN w:val="0"/>
              <w:adjustRightInd w:val="0"/>
              <w:jc w:val="right"/>
              <w:rPr>
                <w:rFonts w:ascii="Times New Roman" w:hAnsi="Times New Roman" w:cs="Times New Roman"/>
                <w:sz w:val="24"/>
                <w:szCs w:val="24"/>
              </w:rPr>
            </w:pPr>
            <w:r w:rsidRPr="00C54778">
              <w:rPr>
                <w:rFonts w:ascii="Times New Roman" w:hAnsi="Times New Roman" w:cs="Times New Roman"/>
                <w:sz w:val="24"/>
                <w:szCs w:val="24"/>
              </w:rPr>
              <w:t>GHGenius</w:t>
            </w:r>
            <w:r w:rsidRPr="00D10E55">
              <w:rPr>
                <w:rFonts w:ascii="Times New Roman" w:hAnsi="Times New Roman" w:cs="Times New Roman"/>
                <w:sz w:val="24"/>
                <w:szCs w:val="24"/>
                <w:vertAlign w:val="superscript"/>
              </w:rPr>
              <w:t>b</w:t>
            </w:r>
          </w:p>
        </w:tc>
        <w:tc>
          <w:tcPr>
            <w:tcW w:w="1257" w:type="dxa"/>
            <w:tcBorders>
              <w:top w:val="single" w:sz="18" w:space="0" w:color="000000"/>
              <w:bottom w:val="single" w:sz="8" w:space="0" w:color="000000"/>
            </w:tcBorders>
            <w:shd w:val="clear" w:color="auto" w:fill="FFFFFF" w:themeFill="background1"/>
            <w:vAlign w:val="center"/>
          </w:tcPr>
          <w:p w:rsidR="00FA0EF7" w:rsidRPr="00C54778" w:rsidRDefault="00FA0EF7" w:rsidP="00D23667">
            <w:pPr>
              <w:autoSpaceDE w:val="0"/>
              <w:autoSpaceDN w:val="0"/>
              <w:adjustRightInd w:val="0"/>
              <w:jc w:val="right"/>
              <w:rPr>
                <w:rFonts w:ascii="Times New Roman" w:hAnsi="Times New Roman" w:cs="Times New Roman"/>
                <w:sz w:val="24"/>
                <w:szCs w:val="24"/>
              </w:rPr>
            </w:pPr>
            <w:r w:rsidRPr="00C54778">
              <w:rPr>
                <w:rFonts w:ascii="Times New Roman" w:hAnsi="Times New Roman" w:cs="Times New Roman"/>
                <w:sz w:val="24"/>
                <w:szCs w:val="24"/>
              </w:rPr>
              <w:t>BioGrace</w:t>
            </w:r>
            <w:r>
              <w:rPr>
                <w:rFonts w:ascii="Times New Roman" w:hAnsi="Times New Roman" w:cs="Times New Roman"/>
                <w:sz w:val="24"/>
                <w:szCs w:val="24"/>
                <w:vertAlign w:val="superscript"/>
              </w:rPr>
              <w:t>c</w:t>
            </w:r>
          </w:p>
        </w:tc>
        <w:tc>
          <w:tcPr>
            <w:tcW w:w="1083" w:type="dxa"/>
            <w:tcBorders>
              <w:top w:val="single" w:sz="18" w:space="0" w:color="000000"/>
              <w:bottom w:val="single" w:sz="8" w:space="0" w:color="000000"/>
            </w:tcBorders>
            <w:shd w:val="clear" w:color="auto" w:fill="FFFFFF" w:themeFill="background1"/>
            <w:vAlign w:val="center"/>
          </w:tcPr>
          <w:p w:rsidR="00FA0EF7" w:rsidRPr="00C54778" w:rsidRDefault="00FA0EF7" w:rsidP="00D2366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VSB</w:t>
            </w:r>
            <w:r w:rsidRPr="00D10E55">
              <w:rPr>
                <w:rFonts w:ascii="Times New Roman" w:hAnsi="Times New Roman" w:cs="Times New Roman"/>
                <w:sz w:val="24"/>
                <w:szCs w:val="24"/>
                <w:vertAlign w:val="superscript"/>
              </w:rPr>
              <w:t>d</w:t>
            </w:r>
          </w:p>
        </w:tc>
      </w:tr>
      <w:tr w:rsidR="00FA0EF7" w:rsidRPr="00C54778" w:rsidTr="007F7E67">
        <w:trPr>
          <w:trHeight w:val="274"/>
          <w:jc w:val="center"/>
        </w:trPr>
        <w:tc>
          <w:tcPr>
            <w:tcW w:w="3976" w:type="dxa"/>
            <w:tcBorders>
              <w:top w:val="single" w:sz="8" w:space="0" w:color="000000"/>
            </w:tcBorders>
            <w:shd w:val="clear" w:color="auto" w:fill="FFFFFF" w:themeFill="background1"/>
          </w:tcPr>
          <w:p w:rsidR="00FA0EF7" w:rsidRPr="008C3449" w:rsidRDefault="00FA0EF7" w:rsidP="00D2366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Inputs p</w:t>
            </w:r>
            <w:r w:rsidRPr="008C3449">
              <w:rPr>
                <w:rFonts w:ascii="Times New Roman" w:eastAsia="Times New Roman" w:hAnsi="Times New Roman" w:cs="Times New Roman"/>
                <w:b/>
                <w:sz w:val="24"/>
                <w:szCs w:val="24"/>
              </w:rPr>
              <w:t>er tonne of sugarcane</w:t>
            </w:r>
          </w:p>
        </w:tc>
        <w:tc>
          <w:tcPr>
            <w:tcW w:w="1162" w:type="dxa"/>
            <w:tcBorders>
              <w:top w:val="single" w:sz="8" w:space="0" w:color="000000"/>
            </w:tcBorders>
            <w:shd w:val="clear" w:color="auto" w:fill="FFFFFF" w:themeFill="background1"/>
            <w:vAlign w:val="center"/>
          </w:tcPr>
          <w:p w:rsidR="00FA0EF7" w:rsidRPr="00C54778" w:rsidRDefault="00FA0EF7" w:rsidP="00D23667">
            <w:pPr>
              <w:jc w:val="right"/>
              <w:rPr>
                <w:rFonts w:ascii="Times New Roman" w:eastAsia="Times New Roman" w:hAnsi="Times New Roman" w:cs="Times New Roman"/>
                <w:sz w:val="24"/>
                <w:szCs w:val="24"/>
              </w:rPr>
            </w:pPr>
          </w:p>
        </w:tc>
        <w:tc>
          <w:tcPr>
            <w:tcW w:w="1323" w:type="dxa"/>
            <w:tcBorders>
              <w:top w:val="single" w:sz="8" w:space="0" w:color="000000"/>
            </w:tcBorders>
            <w:shd w:val="clear" w:color="auto" w:fill="FFFFFF" w:themeFill="background1"/>
            <w:vAlign w:val="center"/>
          </w:tcPr>
          <w:p w:rsidR="00FA0EF7" w:rsidRPr="00C54778" w:rsidRDefault="00FA0EF7" w:rsidP="00D23667">
            <w:pPr>
              <w:jc w:val="right"/>
              <w:rPr>
                <w:rFonts w:ascii="Times New Roman" w:eastAsia="Times New Roman" w:hAnsi="Times New Roman" w:cs="Times New Roman"/>
                <w:sz w:val="24"/>
                <w:szCs w:val="24"/>
              </w:rPr>
            </w:pPr>
          </w:p>
        </w:tc>
        <w:tc>
          <w:tcPr>
            <w:tcW w:w="1257" w:type="dxa"/>
            <w:tcBorders>
              <w:top w:val="single" w:sz="8" w:space="0" w:color="000000"/>
            </w:tcBorders>
            <w:shd w:val="clear" w:color="auto" w:fill="FFFFFF" w:themeFill="background1"/>
            <w:vAlign w:val="center"/>
          </w:tcPr>
          <w:p w:rsidR="00FA0EF7" w:rsidRPr="00C54778" w:rsidRDefault="00FA0EF7" w:rsidP="00D23667">
            <w:pPr>
              <w:jc w:val="right"/>
              <w:rPr>
                <w:rFonts w:ascii="Times New Roman" w:eastAsia="Times New Roman" w:hAnsi="Times New Roman" w:cs="Times New Roman"/>
                <w:sz w:val="24"/>
                <w:szCs w:val="24"/>
              </w:rPr>
            </w:pPr>
          </w:p>
        </w:tc>
        <w:tc>
          <w:tcPr>
            <w:tcW w:w="1083" w:type="dxa"/>
            <w:tcBorders>
              <w:top w:val="single" w:sz="8" w:space="0" w:color="000000"/>
            </w:tcBorders>
            <w:shd w:val="clear" w:color="auto" w:fill="FFFFFF" w:themeFill="background1"/>
            <w:vAlign w:val="center"/>
          </w:tcPr>
          <w:p w:rsidR="00FA0EF7" w:rsidRPr="00C54778" w:rsidRDefault="00FA0EF7" w:rsidP="00D23667">
            <w:pPr>
              <w:jc w:val="right"/>
              <w:rPr>
                <w:rFonts w:ascii="Times New Roman" w:eastAsia="Times New Roman" w:hAnsi="Times New Roman" w:cs="Times New Roman"/>
                <w:sz w:val="24"/>
                <w:szCs w:val="24"/>
              </w:rPr>
            </w:pPr>
          </w:p>
        </w:tc>
      </w:tr>
      <w:tr w:rsidR="00FA0EF7" w:rsidRPr="00C54778" w:rsidTr="007F7E67">
        <w:trPr>
          <w:trHeight w:val="274"/>
          <w:jc w:val="center"/>
        </w:trPr>
        <w:tc>
          <w:tcPr>
            <w:tcW w:w="3976" w:type="dxa"/>
            <w:shd w:val="clear" w:color="auto" w:fill="FFFFFF" w:themeFill="background1"/>
          </w:tcPr>
          <w:p w:rsidR="00FA0EF7" w:rsidRPr="00C54778" w:rsidRDefault="00FA0EF7" w:rsidP="00D23667">
            <w:pPr>
              <w:rPr>
                <w:rFonts w:ascii="Times New Roman" w:eastAsia="Times New Roman" w:hAnsi="Times New Roman" w:cs="Times New Roman"/>
                <w:sz w:val="24"/>
                <w:szCs w:val="24"/>
              </w:rPr>
            </w:pPr>
            <w:r>
              <w:rPr>
                <w:rFonts w:ascii="Times New Roman" w:eastAsia="Times New Roman" w:hAnsi="Times New Roman" w:cs="Times New Roman"/>
                <w:sz w:val="24"/>
                <w:szCs w:val="24"/>
              </w:rPr>
              <w:t>N fertilizer (kg)</w:t>
            </w:r>
          </w:p>
        </w:tc>
        <w:tc>
          <w:tcPr>
            <w:tcW w:w="1162" w:type="dxa"/>
            <w:shd w:val="clear" w:color="auto" w:fill="FFFFFF" w:themeFill="background1"/>
            <w:vAlign w:val="center"/>
          </w:tcPr>
          <w:p w:rsidR="00FA0EF7" w:rsidRPr="00C54778" w:rsidRDefault="00FA0EF7" w:rsidP="00D2366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0.80</w:t>
            </w:r>
          </w:p>
        </w:tc>
        <w:tc>
          <w:tcPr>
            <w:tcW w:w="1323" w:type="dxa"/>
            <w:shd w:val="clear" w:color="auto" w:fill="FFFFFF" w:themeFill="background1"/>
            <w:vAlign w:val="center"/>
          </w:tcPr>
          <w:p w:rsidR="00FA0EF7" w:rsidRPr="00C54778" w:rsidRDefault="00FA0EF7" w:rsidP="00D2366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1257" w:type="dxa"/>
            <w:shd w:val="clear" w:color="auto" w:fill="FFFFFF" w:themeFill="background1"/>
            <w:vAlign w:val="center"/>
          </w:tcPr>
          <w:p w:rsidR="00FA0EF7" w:rsidRPr="00C54778" w:rsidRDefault="00FA0EF7" w:rsidP="00D2366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0.91</w:t>
            </w:r>
          </w:p>
        </w:tc>
        <w:tc>
          <w:tcPr>
            <w:tcW w:w="1083" w:type="dxa"/>
            <w:shd w:val="clear" w:color="auto" w:fill="FFFFFF" w:themeFill="background1"/>
            <w:vAlign w:val="center"/>
          </w:tcPr>
          <w:p w:rsidR="00FA0EF7" w:rsidRPr="00C54778" w:rsidRDefault="00FA0EF7" w:rsidP="00D2366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r>
      <w:tr w:rsidR="00FA0EF7" w:rsidRPr="00C54778" w:rsidTr="007F7E67">
        <w:trPr>
          <w:trHeight w:val="274"/>
          <w:jc w:val="center"/>
        </w:trPr>
        <w:tc>
          <w:tcPr>
            <w:tcW w:w="3976" w:type="dxa"/>
            <w:shd w:val="clear" w:color="auto" w:fill="FFFFFF" w:themeFill="background1"/>
          </w:tcPr>
          <w:p w:rsidR="00FA0EF7" w:rsidRPr="00530F29" w:rsidRDefault="00FA0EF7" w:rsidP="00D23667">
            <w:pPr>
              <w:pStyle w:val="NormalWeb"/>
              <w:spacing w:before="0" w:beforeAutospacing="0" w:after="0" w:afterAutospacing="0"/>
            </w:pPr>
            <w:r w:rsidRPr="00530F29">
              <w:t>P</w:t>
            </w:r>
            <w:r w:rsidRPr="002A3139">
              <w:rPr>
                <w:vertAlign w:val="subscript"/>
              </w:rPr>
              <w:t>2</w:t>
            </w:r>
            <w:r w:rsidRPr="00530F29">
              <w:t>O</w:t>
            </w:r>
            <w:r w:rsidRPr="002A3139">
              <w:rPr>
                <w:vertAlign w:val="subscript"/>
              </w:rPr>
              <w:t>5</w:t>
            </w:r>
            <w:r w:rsidRPr="00530F29">
              <w:t xml:space="preserve"> fertilizer (kg)</w:t>
            </w:r>
          </w:p>
        </w:tc>
        <w:tc>
          <w:tcPr>
            <w:tcW w:w="1162" w:type="dxa"/>
            <w:shd w:val="clear" w:color="auto" w:fill="FFFFFF" w:themeFill="background1"/>
            <w:vAlign w:val="center"/>
          </w:tcPr>
          <w:p w:rsidR="00FA0EF7" w:rsidRPr="00530F29" w:rsidRDefault="00FA0EF7" w:rsidP="00D23667">
            <w:pPr>
              <w:pStyle w:val="NormalWeb"/>
              <w:spacing w:before="0" w:beforeAutospacing="0" w:after="0" w:afterAutospacing="0"/>
              <w:jc w:val="right"/>
            </w:pPr>
            <w:r w:rsidRPr="00530F29">
              <w:t>0.30</w:t>
            </w:r>
          </w:p>
        </w:tc>
        <w:tc>
          <w:tcPr>
            <w:tcW w:w="1323" w:type="dxa"/>
            <w:shd w:val="clear" w:color="auto" w:fill="FFFFFF" w:themeFill="background1"/>
            <w:vAlign w:val="center"/>
          </w:tcPr>
          <w:p w:rsidR="00FA0EF7" w:rsidRPr="00530F29" w:rsidRDefault="00FA0EF7" w:rsidP="00D23667">
            <w:pPr>
              <w:pStyle w:val="NormalWeb"/>
              <w:spacing w:before="0" w:beforeAutospacing="0" w:after="0" w:afterAutospacing="0"/>
              <w:jc w:val="right"/>
            </w:pPr>
            <w:r w:rsidRPr="00530F29">
              <w:t>0.58</w:t>
            </w:r>
          </w:p>
        </w:tc>
        <w:tc>
          <w:tcPr>
            <w:tcW w:w="1257" w:type="dxa"/>
            <w:shd w:val="clear" w:color="auto" w:fill="FFFFFF" w:themeFill="background1"/>
            <w:vAlign w:val="center"/>
          </w:tcPr>
          <w:p w:rsidR="00FA0EF7" w:rsidRPr="00530F29" w:rsidRDefault="00FA0EF7" w:rsidP="00D23667">
            <w:pPr>
              <w:pStyle w:val="NormalWeb"/>
              <w:spacing w:before="0" w:beforeAutospacing="0" w:after="0" w:afterAutospacing="0"/>
              <w:jc w:val="right"/>
            </w:pPr>
            <w:r w:rsidRPr="00530F29">
              <w:t>0.41</w:t>
            </w:r>
          </w:p>
        </w:tc>
        <w:tc>
          <w:tcPr>
            <w:tcW w:w="1083" w:type="dxa"/>
            <w:shd w:val="clear" w:color="auto" w:fill="FFFFFF" w:themeFill="background1"/>
            <w:vAlign w:val="center"/>
          </w:tcPr>
          <w:p w:rsidR="00FA0EF7" w:rsidRPr="00530F29" w:rsidRDefault="00FA0EF7" w:rsidP="00D23667">
            <w:pPr>
              <w:pStyle w:val="NormalWeb"/>
              <w:spacing w:before="0" w:beforeAutospacing="0" w:after="0" w:afterAutospacing="0"/>
              <w:jc w:val="right"/>
            </w:pPr>
            <w:r w:rsidRPr="00530F29">
              <w:t>0.14</w:t>
            </w:r>
          </w:p>
        </w:tc>
      </w:tr>
      <w:tr w:rsidR="00FA0EF7" w:rsidRPr="00C54778" w:rsidTr="007F7E67">
        <w:trPr>
          <w:trHeight w:val="274"/>
          <w:jc w:val="center"/>
        </w:trPr>
        <w:tc>
          <w:tcPr>
            <w:tcW w:w="3976" w:type="dxa"/>
            <w:shd w:val="clear" w:color="auto" w:fill="FFFFFF" w:themeFill="background1"/>
          </w:tcPr>
          <w:p w:rsidR="00FA0EF7" w:rsidRPr="00530F29" w:rsidRDefault="00FA0EF7" w:rsidP="00D23667">
            <w:pPr>
              <w:pStyle w:val="NormalWeb"/>
              <w:spacing w:before="0" w:beforeAutospacing="0" w:after="0" w:afterAutospacing="0"/>
            </w:pPr>
            <w:r w:rsidRPr="00530F29">
              <w:t>K</w:t>
            </w:r>
            <w:r w:rsidRPr="002A3139">
              <w:rPr>
                <w:vertAlign w:val="subscript"/>
              </w:rPr>
              <w:t>2</w:t>
            </w:r>
            <w:r w:rsidRPr="00530F29">
              <w:t>O fertilizer</w:t>
            </w:r>
            <w:r>
              <w:t xml:space="preserve"> </w:t>
            </w:r>
            <w:r w:rsidRPr="00530F29">
              <w:t>(kg)</w:t>
            </w:r>
          </w:p>
        </w:tc>
        <w:tc>
          <w:tcPr>
            <w:tcW w:w="1162" w:type="dxa"/>
            <w:shd w:val="clear" w:color="auto" w:fill="FFFFFF" w:themeFill="background1"/>
          </w:tcPr>
          <w:p w:rsidR="00FA0EF7" w:rsidRPr="00530F29" w:rsidRDefault="00FA0EF7" w:rsidP="00D23667">
            <w:pPr>
              <w:pStyle w:val="NormalWeb"/>
              <w:spacing w:before="0" w:beforeAutospacing="0" w:after="0" w:afterAutospacing="0"/>
              <w:jc w:val="right"/>
            </w:pPr>
            <w:r w:rsidRPr="00530F29">
              <w:t>1.00</w:t>
            </w:r>
          </w:p>
        </w:tc>
        <w:tc>
          <w:tcPr>
            <w:tcW w:w="1323" w:type="dxa"/>
            <w:shd w:val="clear" w:color="auto" w:fill="FFFFFF" w:themeFill="background1"/>
          </w:tcPr>
          <w:p w:rsidR="00FA0EF7" w:rsidRPr="00530F29" w:rsidRDefault="00FA0EF7" w:rsidP="00D23667">
            <w:pPr>
              <w:pStyle w:val="NormalWeb"/>
              <w:spacing w:before="0" w:beforeAutospacing="0" w:after="0" w:afterAutospacing="0"/>
              <w:jc w:val="right"/>
            </w:pPr>
            <w:r w:rsidRPr="00530F29">
              <w:t>1.47</w:t>
            </w:r>
          </w:p>
        </w:tc>
        <w:tc>
          <w:tcPr>
            <w:tcW w:w="1257" w:type="dxa"/>
            <w:shd w:val="clear" w:color="auto" w:fill="FFFFFF" w:themeFill="background1"/>
          </w:tcPr>
          <w:p w:rsidR="00FA0EF7" w:rsidRPr="00530F29" w:rsidRDefault="00FA0EF7" w:rsidP="00D23667">
            <w:pPr>
              <w:pStyle w:val="NormalWeb"/>
              <w:spacing w:before="0" w:beforeAutospacing="0" w:after="0" w:afterAutospacing="0"/>
              <w:jc w:val="right"/>
            </w:pPr>
            <w:r w:rsidRPr="00530F29">
              <w:t>1.08</w:t>
            </w:r>
          </w:p>
        </w:tc>
        <w:tc>
          <w:tcPr>
            <w:tcW w:w="1083" w:type="dxa"/>
            <w:shd w:val="clear" w:color="auto" w:fill="FFFFFF" w:themeFill="background1"/>
            <w:vAlign w:val="center"/>
          </w:tcPr>
          <w:p w:rsidR="00FA0EF7" w:rsidRPr="00530F29" w:rsidRDefault="00FA0EF7" w:rsidP="00D23667">
            <w:pPr>
              <w:pStyle w:val="NormalWeb"/>
              <w:spacing w:before="0" w:beforeAutospacing="0" w:after="0" w:afterAutospacing="0"/>
              <w:jc w:val="right"/>
            </w:pPr>
            <w:r w:rsidRPr="00530F29">
              <w:t>1.31</w:t>
            </w:r>
          </w:p>
        </w:tc>
      </w:tr>
      <w:tr w:rsidR="00FA0EF7" w:rsidRPr="00C54778" w:rsidTr="007F7E67">
        <w:trPr>
          <w:trHeight w:val="274"/>
          <w:jc w:val="center"/>
        </w:trPr>
        <w:tc>
          <w:tcPr>
            <w:tcW w:w="3976" w:type="dxa"/>
            <w:shd w:val="clear" w:color="auto" w:fill="FFFFFF" w:themeFill="background1"/>
          </w:tcPr>
          <w:p w:rsidR="00FA0EF7" w:rsidRPr="00530F29" w:rsidRDefault="00FA0EF7" w:rsidP="00D23667">
            <w:pPr>
              <w:pStyle w:val="NormalWeb"/>
              <w:spacing w:before="0" w:beforeAutospacing="0" w:after="0" w:afterAutospacing="0"/>
            </w:pPr>
            <w:r w:rsidRPr="00530F29">
              <w:t>Limestone (kg)</w:t>
            </w:r>
          </w:p>
        </w:tc>
        <w:tc>
          <w:tcPr>
            <w:tcW w:w="1162" w:type="dxa"/>
            <w:shd w:val="clear" w:color="auto" w:fill="FFFFFF" w:themeFill="background1"/>
          </w:tcPr>
          <w:p w:rsidR="00FA0EF7" w:rsidRPr="00530F29" w:rsidRDefault="00FA0EF7" w:rsidP="00D23667">
            <w:pPr>
              <w:pStyle w:val="NormalWeb"/>
              <w:spacing w:before="0" w:beforeAutospacing="0" w:after="0" w:afterAutospacing="0"/>
              <w:jc w:val="right"/>
            </w:pPr>
            <w:r w:rsidRPr="00530F29">
              <w:t>5.20</w:t>
            </w:r>
          </w:p>
        </w:tc>
        <w:tc>
          <w:tcPr>
            <w:tcW w:w="1323" w:type="dxa"/>
            <w:shd w:val="clear" w:color="auto" w:fill="FFFFFF" w:themeFill="background1"/>
          </w:tcPr>
          <w:p w:rsidR="00FA0EF7" w:rsidRPr="00530F29" w:rsidRDefault="00FA0EF7" w:rsidP="00D23667">
            <w:pPr>
              <w:pStyle w:val="NormalWeb"/>
              <w:spacing w:before="0" w:beforeAutospacing="0" w:after="0" w:afterAutospacing="0"/>
              <w:jc w:val="right"/>
            </w:pPr>
            <w:r w:rsidRPr="00D10E55">
              <w:t>11.65</w:t>
            </w:r>
            <w:r>
              <w:rPr>
                <w:vertAlign w:val="superscript"/>
              </w:rPr>
              <w:t>e</w:t>
            </w:r>
          </w:p>
        </w:tc>
        <w:tc>
          <w:tcPr>
            <w:tcW w:w="1257" w:type="dxa"/>
            <w:shd w:val="clear" w:color="auto" w:fill="FFFFFF" w:themeFill="background1"/>
          </w:tcPr>
          <w:p w:rsidR="00FA0EF7" w:rsidRPr="00530F29" w:rsidRDefault="00FA0EF7" w:rsidP="00D23667">
            <w:pPr>
              <w:pStyle w:val="NormalWeb"/>
              <w:spacing w:before="0" w:beforeAutospacing="0" w:after="0" w:afterAutospacing="0"/>
              <w:jc w:val="right"/>
            </w:pPr>
            <w:r w:rsidRPr="00530F29">
              <w:t>5.34</w:t>
            </w:r>
          </w:p>
        </w:tc>
        <w:tc>
          <w:tcPr>
            <w:tcW w:w="1083" w:type="dxa"/>
            <w:shd w:val="clear" w:color="auto" w:fill="FFFFFF" w:themeFill="background1"/>
          </w:tcPr>
          <w:p w:rsidR="00FA0EF7" w:rsidRPr="00530F29" w:rsidRDefault="00FA0EF7" w:rsidP="00D23667">
            <w:pPr>
              <w:pStyle w:val="NormalWeb"/>
              <w:spacing w:before="0" w:beforeAutospacing="0" w:after="0" w:afterAutospacing="0"/>
              <w:jc w:val="right"/>
            </w:pPr>
            <w:r w:rsidRPr="00530F29">
              <w:t>5.00</w:t>
            </w:r>
          </w:p>
        </w:tc>
      </w:tr>
      <w:tr w:rsidR="00FA0EF7" w:rsidRPr="009644DB" w:rsidTr="007F7E67">
        <w:trPr>
          <w:trHeight w:val="274"/>
          <w:jc w:val="center"/>
        </w:trPr>
        <w:tc>
          <w:tcPr>
            <w:tcW w:w="3976" w:type="dxa"/>
            <w:shd w:val="clear" w:color="auto" w:fill="FFFFFF" w:themeFill="background1"/>
          </w:tcPr>
          <w:p w:rsidR="00FA0EF7" w:rsidRPr="00DC6F5E" w:rsidRDefault="00FA0EF7" w:rsidP="00D23667">
            <w:pPr>
              <w:pStyle w:val="NormalWeb"/>
              <w:spacing w:before="0" w:beforeAutospacing="0" w:after="0" w:afterAutospacing="0"/>
            </w:pPr>
            <w:r w:rsidRPr="00DC6F5E">
              <w:t>Pesticides, herbicides, insecticides (g)</w:t>
            </w:r>
          </w:p>
        </w:tc>
        <w:tc>
          <w:tcPr>
            <w:tcW w:w="1162" w:type="dxa"/>
            <w:shd w:val="clear" w:color="auto" w:fill="FFFFFF" w:themeFill="background1"/>
          </w:tcPr>
          <w:p w:rsidR="00FA0EF7" w:rsidRPr="00DC6F5E" w:rsidRDefault="00FA0EF7" w:rsidP="00D23667">
            <w:pPr>
              <w:pStyle w:val="NormalWeb"/>
              <w:spacing w:before="0" w:beforeAutospacing="0" w:after="0" w:afterAutospacing="0"/>
              <w:jc w:val="right"/>
            </w:pPr>
            <w:r w:rsidRPr="00DC6F5E">
              <w:t>47.5</w:t>
            </w:r>
          </w:p>
        </w:tc>
        <w:tc>
          <w:tcPr>
            <w:tcW w:w="1323" w:type="dxa"/>
            <w:shd w:val="clear" w:color="auto" w:fill="FFFFFF" w:themeFill="background1"/>
          </w:tcPr>
          <w:p w:rsidR="00FA0EF7" w:rsidRPr="00DC6F5E" w:rsidRDefault="00FA0EF7" w:rsidP="00D23667">
            <w:pPr>
              <w:pStyle w:val="NormalWeb"/>
              <w:spacing w:before="0" w:beforeAutospacing="0" w:after="0" w:afterAutospacing="0"/>
              <w:jc w:val="right"/>
            </w:pPr>
            <w:r w:rsidRPr="00DC6F5E">
              <w:t>5.1</w:t>
            </w:r>
          </w:p>
        </w:tc>
        <w:tc>
          <w:tcPr>
            <w:tcW w:w="1257" w:type="dxa"/>
            <w:shd w:val="clear" w:color="auto" w:fill="FFFFFF" w:themeFill="background1"/>
          </w:tcPr>
          <w:p w:rsidR="00FA0EF7" w:rsidRPr="00DC6F5E" w:rsidRDefault="00FA0EF7" w:rsidP="00D23667">
            <w:pPr>
              <w:pStyle w:val="NormalWeb"/>
              <w:spacing w:before="0" w:beforeAutospacing="0" w:after="0" w:afterAutospacing="0"/>
              <w:jc w:val="right"/>
            </w:pPr>
            <w:r w:rsidRPr="00DC6F5E">
              <w:t>29.1</w:t>
            </w:r>
          </w:p>
        </w:tc>
        <w:tc>
          <w:tcPr>
            <w:tcW w:w="1083" w:type="dxa"/>
            <w:shd w:val="clear" w:color="auto" w:fill="FFFFFF" w:themeFill="background1"/>
          </w:tcPr>
          <w:p w:rsidR="00FA0EF7" w:rsidRPr="00DC6F5E" w:rsidRDefault="00FA0EF7" w:rsidP="00D23667">
            <w:pPr>
              <w:pStyle w:val="NormalWeb"/>
              <w:spacing w:before="0" w:beforeAutospacing="0" w:after="0" w:afterAutospacing="0"/>
              <w:jc w:val="right"/>
            </w:pPr>
            <w:r w:rsidRPr="00DC6F5E">
              <w:t>16.7</w:t>
            </w:r>
          </w:p>
        </w:tc>
      </w:tr>
      <w:tr w:rsidR="00FA0EF7" w:rsidRPr="00C54778" w:rsidTr="007F7E67">
        <w:trPr>
          <w:trHeight w:val="274"/>
          <w:jc w:val="center"/>
        </w:trPr>
        <w:tc>
          <w:tcPr>
            <w:tcW w:w="3976" w:type="dxa"/>
            <w:shd w:val="clear" w:color="auto" w:fill="FFFFFF" w:themeFill="background1"/>
          </w:tcPr>
          <w:p w:rsidR="00FA0EF7" w:rsidRPr="00DC6F5E" w:rsidRDefault="00FA0EF7" w:rsidP="00D23667">
            <w:pPr>
              <w:pStyle w:val="NormalWeb"/>
              <w:spacing w:before="0" w:beforeAutospacing="0" w:after="0" w:afterAutospacing="0"/>
            </w:pPr>
            <w:r w:rsidRPr="00DC6F5E">
              <w:t>Seed</w:t>
            </w:r>
            <w:r>
              <w:t>lings</w:t>
            </w:r>
            <w:r w:rsidRPr="00DC6F5E">
              <w:t xml:space="preserve"> (kg)</w:t>
            </w:r>
          </w:p>
        </w:tc>
        <w:tc>
          <w:tcPr>
            <w:tcW w:w="1162" w:type="dxa"/>
            <w:shd w:val="clear" w:color="auto" w:fill="FFFFFF" w:themeFill="background1"/>
          </w:tcPr>
          <w:p w:rsidR="00FA0EF7" w:rsidRPr="00DC6F5E" w:rsidRDefault="00FA0EF7" w:rsidP="00D23667">
            <w:pPr>
              <w:pStyle w:val="NormalWeb"/>
              <w:spacing w:before="0" w:beforeAutospacing="0" w:after="0" w:afterAutospacing="0"/>
              <w:jc w:val="right"/>
            </w:pPr>
            <w:r w:rsidRPr="00DC6F5E">
              <w:t>-</w:t>
            </w:r>
          </w:p>
        </w:tc>
        <w:tc>
          <w:tcPr>
            <w:tcW w:w="1323" w:type="dxa"/>
            <w:shd w:val="clear" w:color="auto" w:fill="FFFFFF" w:themeFill="background1"/>
          </w:tcPr>
          <w:p w:rsidR="00FA0EF7" w:rsidRPr="00DC6F5E" w:rsidRDefault="00FA0EF7" w:rsidP="00D23667">
            <w:pPr>
              <w:pStyle w:val="NormalWeb"/>
              <w:spacing w:before="0" w:beforeAutospacing="0" w:after="0" w:afterAutospacing="0"/>
              <w:jc w:val="right"/>
            </w:pPr>
            <w:r w:rsidRPr="00DC6F5E">
              <w:t>30.3</w:t>
            </w:r>
          </w:p>
        </w:tc>
        <w:tc>
          <w:tcPr>
            <w:tcW w:w="1257" w:type="dxa"/>
            <w:shd w:val="clear" w:color="auto" w:fill="FFFFFF" w:themeFill="background1"/>
          </w:tcPr>
          <w:p w:rsidR="00FA0EF7" w:rsidRPr="00DC6F5E" w:rsidRDefault="00FA0EF7" w:rsidP="00D23667">
            <w:pPr>
              <w:pStyle w:val="NormalWeb"/>
              <w:spacing w:before="0" w:beforeAutospacing="0" w:after="0" w:afterAutospacing="0"/>
              <w:jc w:val="right"/>
            </w:pPr>
            <w:r w:rsidRPr="00DC6F5E">
              <w:t>29.1</w:t>
            </w:r>
          </w:p>
        </w:tc>
        <w:tc>
          <w:tcPr>
            <w:tcW w:w="1083" w:type="dxa"/>
            <w:shd w:val="clear" w:color="auto" w:fill="FFFFFF" w:themeFill="background1"/>
          </w:tcPr>
          <w:p w:rsidR="00FA0EF7" w:rsidRPr="00DC6F5E" w:rsidRDefault="00FA0EF7" w:rsidP="00D23667">
            <w:pPr>
              <w:pStyle w:val="NormalWeb"/>
              <w:spacing w:before="0" w:beforeAutospacing="0" w:after="0" w:afterAutospacing="0"/>
              <w:jc w:val="right"/>
            </w:pPr>
            <w:r w:rsidRPr="00DC6F5E">
              <w:t>44.1</w:t>
            </w:r>
          </w:p>
        </w:tc>
      </w:tr>
      <w:tr w:rsidR="00FA0EF7" w:rsidRPr="00C54778" w:rsidTr="007F7E67">
        <w:trPr>
          <w:trHeight w:val="274"/>
          <w:jc w:val="center"/>
        </w:trPr>
        <w:tc>
          <w:tcPr>
            <w:tcW w:w="3976" w:type="dxa"/>
            <w:shd w:val="clear" w:color="auto" w:fill="FFFFFF" w:themeFill="background1"/>
          </w:tcPr>
          <w:p w:rsidR="00FA0EF7" w:rsidRPr="00530F29" w:rsidRDefault="00FA0EF7" w:rsidP="00D23667">
            <w:pPr>
              <w:pStyle w:val="NormalWeb"/>
              <w:spacing w:before="0" w:beforeAutospacing="0" w:after="0" w:afterAutospacing="0"/>
            </w:pPr>
            <w:r w:rsidRPr="00530F29">
              <w:t>Diesel (machinery</w:t>
            </w:r>
            <w:r>
              <w:t xml:space="preserve"> operation</w:t>
            </w:r>
            <w:r w:rsidRPr="00530F29">
              <w:t>)</w:t>
            </w:r>
            <w:r>
              <w:t xml:space="preserve"> (L)</w:t>
            </w:r>
          </w:p>
        </w:tc>
        <w:tc>
          <w:tcPr>
            <w:tcW w:w="1162" w:type="dxa"/>
            <w:shd w:val="clear" w:color="auto" w:fill="FFFFFF" w:themeFill="background1"/>
          </w:tcPr>
          <w:p w:rsidR="00FA0EF7" w:rsidRPr="00530F29" w:rsidRDefault="00FA0EF7" w:rsidP="00D23667">
            <w:pPr>
              <w:pStyle w:val="NormalWeb"/>
              <w:spacing w:before="0" w:beforeAutospacing="0" w:after="0" w:afterAutospacing="0"/>
              <w:jc w:val="right"/>
            </w:pPr>
            <w:r>
              <w:t>1.1</w:t>
            </w:r>
          </w:p>
        </w:tc>
        <w:tc>
          <w:tcPr>
            <w:tcW w:w="1323" w:type="dxa"/>
            <w:shd w:val="clear" w:color="auto" w:fill="FFFFFF" w:themeFill="background1"/>
          </w:tcPr>
          <w:p w:rsidR="00FA0EF7" w:rsidRPr="00530F29" w:rsidRDefault="00FA0EF7" w:rsidP="00D23667">
            <w:pPr>
              <w:pStyle w:val="NormalWeb"/>
              <w:spacing w:before="0" w:beforeAutospacing="0" w:after="0" w:afterAutospacing="0"/>
              <w:jc w:val="right"/>
            </w:pPr>
            <w:r>
              <w:t>2.9</w:t>
            </w:r>
          </w:p>
        </w:tc>
        <w:tc>
          <w:tcPr>
            <w:tcW w:w="1257" w:type="dxa"/>
            <w:shd w:val="clear" w:color="auto" w:fill="FFFFFF" w:themeFill="background1"/>
          </w:tcPr>
          <w:p w:rsidR="00FA0EF7" w:rsidRPr="00530F29" w:rsidRDefault="00FA0EF7" w:rsidP="00D23667">
            <w:pPr>
              <w:pStyle w:val="NormalWeb"/>
              <w:spacing w:before="0" w:beforeAutospacing="0" w:after="0" w:afterAutospacing="0"/>
              <w:jc w:val="right"/>
            </w:pPr>
            <w:r>
              <w:t>0.8</w:t>
            </w:r>
          </w:p>
        </w:tc>
        <w:tc>
          <w:tcPr>
            <w:tcW w:w="1083" w:type="dxa"/>
            <w:shd w:val="clear" w:color="auto" w:fill="FFFFFF" w:themeFill="background1"/>
          </w:tcPr>
          <w:p w:rsidR="00FA0EF7" w:rsidRPr="00530F29" w:rsidRDefault="00FA0EF7" w:rsidP="00D23667">
            <w:pPr>
              <w:pStyle w:val="NormalWeb"/>
              <w:spacing w:before="0" w:beforeAutospacing="0" w:after="0" w:afterAutospacing="0"/>
              <w:jc w:val="right"/>
            </w:pPr>
            <w:r>
              <w:t>1.9</w:t>
            </w:r>
          </w:p>
        </w:tc>
      </w:tr>
      <w:tr w:rsidR="00FA0EF7" w:rsidRPr="00C54778" w:rsidTr="007F7E67">
        <w:trPr>
          <w:trHeight w:val="274"/>
          <w:jc w:val="center"/>
        </w:trPr>
        <w:tc>
          <w:tcPr>
            <w:tcW w:w="3976" w:type="dxa"/>
            <w:shd w:val="clear" w:color="auto" w:fill="FFFFFF" w:themeFill="background1"/>
          </w:tcPr>
          <w:p w:rsidR="00FA0EF7" w:rsidRPr="00530F29" w:rsidRDefault="00FA0EF7" w:rsidP="00D23667">
            <w:pPr>
              <w:pStyle w:val="NormalWeb"/>
              <w:spacing w:before="0" w:beforeAutospacing="0" w:after="0" w:afterAutospacing="0"/>
            </w:pPr>
          </w:p>
        </w:tc>
        <w:tc>
          <w:tcPr>
            <w:tcW w:w="1162" w:type="dxa"/>
            <w:shd w:val="clear" w:color="auto" w:fill="FFFFFF" w:themeFill="background1"/>
          </w:tcPr>
          <w:p w:rsidR="00FA0EF7" w:rsidRDefault="00FA0EF7" w:rsidP="00D23667">
            <w:pPr>
              <w:pStyle w:val="NormalWeb"/>
              <w:spacing w:before="0" w:beforeAutospacing="0" w:after="0" w:afterAutospacing="0"/>
              <w:jc w:val="right"/>
            </w:pPr>
          </w:p>
        </w:tc>
        <w:tc>
          <w:tcPr>
            <w:tcW w:w="1323" w:type="dxa"/>
            <w:shd w:val="clear" w:color="auto" w:fill="FFFFFF" w:themeFill="background1"/>
          </w:tcPr>
          <w:p w:rsidR="00FA0EF7" w:rsidRDefault="00FA0EF7" w:rsidP="00D23667">
            <w:pPr>
              <w:pStyle w:val="NormalWeb"/>
              <w:spacing w:before="0" w:beforeAutospacing="0" w:after="0" w:afterAutospacing="0"/>
              <w:jc w:val="right"/>
            </w:pPr>
          </w:p>
        </w:tc>
        <w:tc>
          <w:tcPr>
            <w:tcW w:w="1257" w:type="dxa"/>
            <w:shd w:val="clear" w:color="auto" w:fill="FFFFFF" w:themeFill="background1"/>
          </w:tcPr>
          <w:p w:rsidR="00FA0EF7" w:rsidRDefault="00FA0EF7" w:rsidP="00D23667">
            <w:pPr>
              <w:pStyle w:val="NormalWeb"/>
              <w:spacing w:before="0" w:beforeAutospacing="0" w:after="0" w:afterAutospacing="0"/>
              <w:jc w:val="right"/>
            </w:pPr>
          </w:p>
        </w:tc>
        <w:tc>
          <w:tcPr>
            <w:tcW w:w="1083" w:type="dxa"/>
            <w:shd w:val="clear" w:color="auto" w:fill="FFFFFF" w:themeFill="background1"/>
          </w:tcPr>
          <w:p w:rsidR="00FA0EF7" w:rsidRDefault="00FA0EF7" w:rsidP="00D23667">
            <w:pPr>
              <w:pStyle w:val="NormalWeb"/>
              <w:spacing w:before="0" w:beforeAutospacing="0" w:after="0" w:afterAutospacing="0"/>
              <w:jc w:val="right"/>
            </w:pPr>
          </w:p>
        </w:tc>
      </w:tr>
      <w:tr w:rsidR="00FA0EF7" w:rsidRPr="00C54778" w:rsidTr="007F7E67">
        <w:trPr>
          <w:trHeight w:val="274"/>
          <w:jc w:val="center"/>
        </w:trPr>
        <w:tc>
          <w:tcPr>
            <w:tcW w:w="3976" w:type="dxa"/>
            <w:shd w:val="clear" w:color="auto" w:fill="FFFFFF" w:themeFill="background1"/>
            <w:vAlign w:val="center"/>
          </w:tcPr>
          <w:p w:rsidR="00FA0EF7" w:rsidRPr="008C3449" w:rsidRDefault="00FA0EF7" w:rsidP="00D2366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Inputs p</w:t>
            </w:r>
            <w:r w:rsidRPr="008C3449">
              <w:rPr>
                <w:rFonts w:ascii="Times New Roman" w:eastAsia="Times New Roman" w:hAnsi="Times New Roman" w:cs="Times New Roman"/>
                <w:b/>
                <w:sz w:val="24"/>
                <w:szCs w:val="24"/>
              </w:rPr>
              <w:t>er L of ethanol</w:t>
            </w:r>
          </w:p>
        </w:tc>
        <w:tc>
          <w:tcPr>
            <w:tcW w:w="1162" w:type="dxa"/>
            <w:shd w:val="clear" w:color="auto" w:fill="FFFFFF" w:themeFill="background1"/>
            <w:vAlign w:val="center"/>
          </w:tcPr>
          <w:p w:rsidR="00FA0EF7" w:rsidRPr="00C54778" w:rsidRDefault="00FA0EF7" w:rsidP="00D23667">
            <w:pPr>
              <w:rPr>
                <w:rFonts w:ascii="Times New Roman" w:hAnsi="Times New Roman" w:cs="Times New Roman"/>
                <w:sz w:val="24"/>
                <w:szCs w:val="24"/>
              </w:rPr>
            </w:pPr>
          </w:p>
        </w:tc>
        <w:tc>
          <w:tcPr>
            <w:tcW w:w="1323" w:type="dxa"/>
            <w:shd w:val="clear" w:color="auto" w:fill="FFFFFF" w:themeFill="background1"/>
            <w:vAlign w:val="center"/>
          </w:tcPr>
          <w:p w:rsidR="00FA0EF7" w:rsidRPr="00C54778" w:rsidRDefault="00FA0EF7" w:rsidP="00D23667">
            <w:pPr>
              <w:rPr>
                <w:rFonts w:ascii="Times New Roman" w:hAnsi="Times New Roman" w:cs="Times New Roman"/>
                <w:sz w:val="24"/>
                <w:szCs w:val="24"/>
              </w:rPr>
            </w:pPr>
          </w:p>
        </w:tc>
        <w:tc>
          <w:tcPr>
            <w:tcW w:w="1257" w:type="dxa"/>
            <w:shd w:val="clear" w:color="auto" w:fill="FFFFFF" w:themeFill="background1"/>
            <w:vAlign w:val="center"/>
          </w:tcPr>
          <w:p w:rsidR="00FA0EF7" w:rsidRPr="00C54778" w:rsidRDefault="00FA0EF7" w:rsidP="00D23667">
            <w:pPr>
              <w:rPr>
                <w:rFonts w:ascii="Times New Roman" w:hAnsi="Times New Roman" w:cs="Times New Roman"/>
                <w:sz w:val="24"/>
                <w:szCs w:val="24"/>
              </w:rPr>
            </w:pPr>
          </w:p>
        </w:tc>
        <w:tc>
          <w:tcPr>
            <w:tcW w:w="1083" w:type="dxa"/>
            <w:shd w:val="clear" w:color="auto" w:fill="FFFFFF" w:themeFill="background1"/>
            <w:vAlign w:val="center"/>
          </w:tcPr>
          <w:p w:rsidR="00FA0EF7" w:rsidRPr="00C54778" w:rsidRDefault="00FA0EF7" w:rsidP="00D23667">
            <w:pPr>
              <w:jc w:val="right"/>
              <w:rPr>
                <w:rFonts w:ascii="Times New Roman" w:hAnsi="Times New Roman" w:cs="Times New Roman"/>
                <w:sz w:val="24"/>
                <w:szCs w:val="24"/>
              </w:rPr>
            </w:pPr>
          </w:p>
        </w:tc>
      </w:tr>
      <w:tr w:rsidR="00FA0EF7" w:rsidRPr="00C54778" w:rsidTr="007F7E67">
        <w:trPr>
          <w:trHeight w:val="274"/>
          <w:jc w:val="center"/>
        </w:trPr>
        <w:tc>
          <w:tcPr>
            <w:tcW w:w="3976" w:type="dxa"/>
            <w:shd w:val="clear" w:color="auto" w:fill="FFFFFF" w:themeFill="background1"/>
          </w:tcPr>
          <w:p w:rsidR="00FA0EF7" w:rsidRPr="00524EA4" w:rsidRDefault="00FA0EF7" w:rsidP="00D23667">
            <w:pPr>
              <w:pStyle w:val="NormalWeb"/>
              <w:spacing w:before="0" w:beforeAutospacing="0" w:after="0" w:afterAutospacing="0"/>
            </w:pPr>
            <w:r>
              <w:rPr>
                <w:color w:val="000000" w:themeColor="text1"/>
                <w:kern w:val="24"/>
              </w:rPr>
              <w:t>Sulfuric acid (</w:t>
            </w:r>
            <w:r w:rsidRPr="00524EA4">
              <w:rPr>
                <w:color w:val="000000" w:themeColor="text1"/>
                <w:kern w:val="24"/>
              </w:rPr>
              <w:t>g)</w:t>
            </w:r>
          </w:p>
        </w:tc>
        <w:tc>
          <w:tcPr>
            <w:tcW w:w="1162" w:type="dxa"/>
            <w:shd w:val="clear" w:color="auto" w:fill="FFFFFF" w:themeFill="background1"/>
            <w:vAlign w:val="center"/>
          </w:tcPr>
          <w:p w:rsidR="00FA0EF7" w:rsidRPr="00524EA4" w:rsidRDefault="00FA0EF7" w:rsidP="00D23667">
            <w:pPr>
              <w:pStyle w:val="NormalWeb"/>
              <w:spacing w:before="0" w:beforeAutospacing="0" w:after="0" w:afterAutospacing="0"/>
              <w:jc w:val="right"/>
            </w:pPr>
            <w:r w:rsidRPr="00524EA4">
              <w:rPr>
                <w:color w:val="000000" w:themeColor="text1"/>
                <w:kern w:val="24"/>
              </w:rPr>
              <w:t>-</w:t>
            </w:r>
          </w:p>
        </w:tc>
        <w:tc>
          <w:tcPr>
            <w:tcW w:w="1323" w:type="dxa"/>
            <w:shd w:val="clear" w:color="auto" w:fill="FFFFFF" w:themeFill="background1"/>
            <w:vAlign w:val="center"/>
          </w:tcPr>
          <w:p w:rsidR="00FA0EF7" w:rsidRPr="00524EA4" w:rsidRDefault="00FA0EF7" w:rsidP="00D23667">
            <w:pPr>
              <w:pStyle w:val="NormalWeb"/>
              <w:spacing w:before="0" w:beforeAutospacing="0" w:after="0" w:afterAutospacing="0"/>
              <w:jc w:val="right"/>
            </w:pPr>
            <w:r w:rsidRPr="00524EA4">
              <w:rPr>
                <w:color w:val="000000" w:themeColor="text1"/>
                <w:kern w:val="24"/>
              </w:rPr>
              <w:t>7.40</w:t>
            </w:r>
          </w:p>
        </w:tc>
        <w:tc>
          <w:tcPr>
            <w:tcW w:w="1257" w:type="dxa"/>
            <w:shd w:val="clear" w:color="auto" w:fill="FFFFFF" w:themeFill="background1"/>
            <w:vAlign w:val="center"/>
          </w:tcPr>
          <w:p w:rsidR="00FA0EF7" w:rsidRPr="00524EA4" w:rsidRDefault="00FA0EF7" w:rsidP="00D23667">
            <w:pPr>
              <w:pStyle w:val="NormalWeb"/>
              <w:spacing w:before="0" w:beforeAutospacing="0" w:after="0" w:afterAutospacing="0"/>
              <w:jc w:val="right"/>
            </w:pPr>
            <w:r w:rsidRPr="00524EA4">
              <w:rPr>
                <w:color w:val="000000" w:themeColor="text1"/>
                <w:kern w:val="24"/>
              </w:rPr>
              <w:t>16.06</w:t>
            </w:r>
          </w:p>
        </w:tc>
        <w:tc>
          <w:tcPr>
            <w:tcW w:w="1083" w:type="dxa"/>
            <w:shd w:val="clear" w:color="auto" w:fill="FFFFFF" w:themeFill="background1"/>
            <w:vAlign w:val="center"/>
          </w:tcPr>
          <w:p w:rsidR="00FA0EF7" w:rsidRPr="00524EA4" w:rsidRDefault="00FA0EF7" w:rsidP="00D23667">
            <w:pPr>
              <w:pStyle w:val="NormalWeb"/>
              <w:spacing w:before="0" w:beforeAutospacing="0" w:after="0" w:afterAutospacing="0"/>
              <w:jc w:val="right"/>
            </w:pPr>
            <w:r w:rsidRPr="00524EA4">
              <w:rPr>
                <w:color w:val="000000" w:themeColor="text1"/>
                <w:kern w:val="24"/>
              </w:rPr>
              <w:t>4.94</w:t>
            </w:r>
          </w:p>
        </w:tc>
      </w:tr>
      <w:tr w:rsidR="00FA0EF7" w:rsidRPr="00C54778" w:rsidTr="007F7E67">
        <w:trPr>
          <w:trHeight w:val="274"/>
          <w:jc w:val="center"/>
        </w:trPr>
        <w:tc>
          <w:tcPr>
            <w:tcW w:w="3976" w:type="dxa"/>
            <w:shd w:val="clear" w:color="auto" w:fill="FFFFFF" w:themeFill="background1"/>
          </w:tcPr>
          <w:p w:rsidR="00FA0EF7" w:rsidRPr="00524EA4" w:rsidRDefault="00FA0EF7" w:rsidP="00D23667">
            <w:pPr>
              <w:pStyle w:val="NormalWeb"/>
              <w:spacing w:before="0" w:beforeAutospacing="0" w:after="0" w:afterAutospacing="0"/>
            </w:pPr>
            <w:r>
              <w:rPr>
                <w:color w:val="000000" w:themeColor="text1"/>
                <w:kern w:val="24"/>
              </w:rPr>
              <w:t>Lime (g</w:t>
            </w:r>
            <w:r w:rsidRPr="00524EA4">
              <w:rPr>
                <w:color w:val="000000" w:themeColor="text1"/>
                <w:kern w:val="24"/>
              </w:rPr>
              <w:t>)</w:t>
            </w:r>
          </w:p>
        </w:tc>
        <w:tc>
          <w:tcPr>
            <w:tcW w:w="1162" w:type="dxa"/>
            <w:shd w:val="clear" w:color="auto" w:fill="FFFFFF" w:themeFill="background1"/>
            <w:vAlign w:val="center"/>
          </w:tcPr>
          <w:p w:rsidR="00FA0EF7" w:rsidRPr="00524EA4" w:rsidRDefault="00FA0EF7" w:rsidP="00D23667">
            <w:pPr>
              <w:pStyle w:val="NormalWeb"/>
              <w:spacing w:before="0" w:beforeAutospacing="0" w:after="0" w:afterAutospacing="0"/>
              <w:jc w:val="right"/>
            </w:pPr>
            <w:r w:rsidRPr="00524EA4">
              <w:rPr>
                <w:color w:val="000000" w:themeColor="text1"/>
                <w:kern w:val="24"/>
              </w:rPr>
              <w:t>10.85</w:t>
            </w:r>
          </w:p>
        </w:tc>
        <w:tc>
          <w:tcPr>
            <w:tcW w:w="1323" w:type="dxa"/>
            <w:shd w:val="clear" w:color="auto" w:fill="FFFFFF" w:themeFill="background1"/>
            <w:vAlign w:val="center"/>
          </w:tcPr>
          <w:p w:rsidR="00FA0EF7" w:rsidRPr="00524EA4" w:rsidRDefault="00FA0EF7" w:rsidP="00D23667">
            <w:pPr>
              <w:pStyle w:val="NormalWeb"/>
              <w:spacing w:before="0" w:beforeAutospacing="0" w:after="0" w:afterAutospacing="0"/>
              <w:jc w:val="right"/>
            </w:pPr>
            <w:r w:rsidRPr="00524EA4">
              <w:rPr>
                <w:color w:val="000000" w:themeColor="text1"/>
                <w:kern w:val="24"/>
              </w:rPr>
              <w:t>11.00</w:t>
            </w:r>
          </w:p>
        </w:tc>
        <w:tc>
          <w:tcPr>
            <w:tcW w:w="1257" w:type="dxa"/>
            <w:shd w:val="clear" w:color="auto" w:fill="FFFFFF" w:themeFill="background1"/>
            <w:vAlign w:val="center"/>
          </w:tcPr>
          <w:p w:rsidR="00FA0EF7" w:rsidRPr="00524EA4" w:rsidRDefault="00FA0EF7" w:rsidP="00D23667">
            <w:pPr>
              <w:pStyle w:val="NormalWeb"/>
              <w:spacing w:before="0" w:beforeAutospacing="0" w:after="0" w:afterAutospacing="0"/>
              <w:jc w:val="right"/>
            </w:pPr>
            <w:r w:rsidRPr="00524EA4">
              <w:rPr>
                <w:color w:val="000000" w:themeColor="text1"/>
                <w:kern w:val="24"/>
              </w:rPr>
              <w:t>17.97</w:t>
            </w:r>
          </w:p>
        </w:tc>
        <w:tc>
          <w:tcPr>
            <w:tcW w:w="1083" w:type="dxa"/>
            <w:shd w:val="clear" w:color="auto" w:fill="FFFFFF" w:themeFill="background1"/>
            <w:vAlign w:val="center"/>
          </w:tcPr>
          <w:p w:rsidR="00FA0EF7" w:rsidRPr="00524EA4" w:rsidRDefault="00FA0EF7" w:rsidP="00D23667">
            <w:pPr>
              <w:pStyle w:val="NormalWeb"/>
              <w:spacing w:before="0" w:beforeAutospacing="0" w:after="0" w:afterAutospacing="0"/>
              <w:jc w:val="right"/>
            </w:pPr>
            <w:r w:rsidRPr="00524EA4">
              <w:rPr>
                <w:color w:val="000000" w:themeColor="text1"/>
                <w:kern w:val="24"/>
              </w:rPr>
              <w:t>7.48</w:t>
            </w:r>
          </w:p>
        </w:tc>
      </w:tr>
      <w:tr w:rsidR="00FA0EF7" w:rsidRPr="00C54778" w:rsidTr="007F7E67">
        <w:trPr>
          <w:trHeight w:val="274"/>
          <w:jc w:val="center"/>
        </w:trPr>
        <w:tc>
          <w:tcPr>
            <w:tcW w:w="3976" w:type="dxa"/>
            <w:shd w:val="clear" w:color="auto" w:fill="FFFFFF" w:themeFill="background1"/>
          </w:tcPr>
          <w:p w:rsidR="00FA0EF7" w:rsidRPr="00524EA4" w:rsidRDefault="00FA0EF7" w:rsidP="00D23667">
            <w:pPr>
              <w:pStyle w:val="NormalWeb"/>
              <w:spacing w:before="0" w:beforeAutospacing="0" w:after="0" w:afterAutospacing="0"/>
            </w:pPr>
            <w:r>
              <w:rPr>
                <w:color w:val="000000" w:themeColor="text1"/>
                <w:kern w:val="24"/>
              </w:rPr>
              <w:t>Cyclohexane (</w:t>
            </w:r>
            <w:r w:rsidRPr="00524EA4">
              <w:rPr>
                <w:color w:val="000000" w:themeColor="text1"/>
                <w:kern w:val="24"/>
              </w:rPr>
              <w:t>g)</w:t>
            </w:r>
          </w:p>
        </w:tc>
        <w:tc>
          <w:tcPr>
            <w:tcW w:w="1162" w:type="dxa"/>
            <w:shd w:val="clear" w:color="auto" w:fill="FFFFFF" w:themeFill="background1"/>
          </w:tcPr>
          <w:p w:rsidR="00FA0EF7" w:rsidRPr="00524EA4" w:rsidRDefault="00FA0EF7" w:rsidP="00D23667">
            <w:pPr>
              <w:pStyle w:val="NormalWeb"/>
              <w:spacing w:before="0" w:beforeAutospacing="0" w:after="0" w:afterAutospacing="0"/>
              <w:jc w:val="right"/>
            </w:pPr>
            <w:r w:rsidRPr="00524EA4">
              <w:rPr>
                <w:color w:val="000000" w:themeColor="text1"/>
                <w:kern w:val="24"/>
              </w:rPr>
              <w:t>-</w:t>
            </w:r>
          </w:p>
        </w:tc>
        <w:tc>
          <w:tcPr>
            <w:tcW w:w="1323" w:type="dxa"/>
            <w:shd w:val="clear" w:color="auto" w:fill="FFFFFF" w:themeFill="background1"/>
          </w:tcPr>
          <w:p w:rsidR="00FA0EF7" w:rsidRPr="00524EA4" w:rsidRDefault="00FA0EF7" w:rsidP="00D23667">
            <w:pPr>
              <w:pStyle w:val="NormalWeb"/>
              <w:spacing w:before="0" w:beforeAutospacing="0" w:after="0" w:afterAutospacing="0"/>
              <w:jc w:val="right"/>
            </w:pPr>
            <w:r w:rsidRPr="00524EA4">
              <w:rPr>
                <w:color w:val="000000" w:themeColor="text1"/>
                <w:kern w:val="24"/>
              </w:rPr>
              <w:t>-</w:t>
            </w:r>
          </w:p>
        </w:tc>
        <w:tc>
          <w:tcPr>
            <w:tcW w:w="1257" w:type="dxa"/>
            <w:shd w:val="clear" w:color="auto" w:fill="FFFFFF" w:themeFill="background1"/>
          </w:tcPr>
          <w:p w:rsidR="00FA0EF7" w:rsidRPr="00524EA4" w:rsidRDefault="00FA0EF7" w:rsidP="00D23667">
            <w:pPr>
              <w:pStyle w:val="NormalWeb"/>
              <w:spacing w:before="0" w:beforeAutospacing="0" w:after="0" w:afterAutospacing="0"/>
              <w:jc w:val="right"/>
            </w:pPr>
            <w:r w:rsidRPr="00524EA4">
              <w:rPr>
                <w:color w:val="000000" w:themeColor="text1"/>
                <w:kern w:val="24"/>
              </w:rPr>
              <w:t>1.06</w:t>
            </w:r>
          </w:p>
        </w:tc>
        <w:tc>
          <w:tcPr>
            <w:tcW w:w="1083" w:type="dxa"/>
            <w:shd w:val="clear" w:color="auto" w:fill="FFFFFF" w:themeFill="background1"/>
          </w:tcPr>
          <w:p w:rsidR="00FA0EF7" w:rsidRPr="00524EA4" w:rsidRDefault="00FA0EF7" w:rsidP="00D23667">
            <w:pPr>
              <w:pStyle w:val="NormalWeb"/>
              <w:spacing w:before="0" w:beforeAutospacing="0" w:after="0" w:afterAutospacing="0"/>
              <w:jc w:val="right"/>
            </w:pPr>
            <w:r w:rsidRPr="00524EA4">
              <w:rPr>
                <w:color w:val="000000" w:themeColor="text1"/>
                <w:kern w:val="24"/>
              </w:rPr>
              <w:t>0.71</w:t>
            </w:r>
          </w:p>
        </w:tc>
      </w:tr>
      <w:tr w:rsidR="00FA0EF7" w:rsidRPr="00C54778" w:rsidTr="007F7E67">
        <w:trPr>
          <w:trHeight w:val="274"/>
          <w:jc w:val="center"/>
        </w:trPr>
        <w:tc>
          <w:tcPr>
            <w:tcW w:w="3976" w:type="dxa"/>
            <w:shd w:val="clear" w:color="auto" w:fill="FFFFFF" w:themeFill="background1"/>
          </w:tcPr>
          <w:p w:rsidR="00FA0EF7" w:rsidRPr="00524EA4" w:rsidRDefault="00FA0EF7" w:rsidP="00D23667">
            <w:pPr>
              <w:pStyle w:val="NormalWeb"/>
              <w:spacing w:before="0" w:beforeAutospacing="0" w:after="0" w:afterAutospacing="0"/>
            </w:pPr>
            <w:r w:rsidRPr="00524EA4">
              <w:rPr>
                <w:color w:val="000000" w:themeColor="text1"/>
                <w:kern w:val="24"/>
              </w:rPr>
              <w:t>Phosphoric acid (g)</w:t>
            </w:r>
          </w:p>
        </w:tc>
        <w:tc>
          <w:tcPr>
            <w:tcW w:w="1162" w:type="dxa"/>
            <w:shd w:val="clear" w:color="auto" w:fill="FFFFFF" w:themeFill="background1"/>
          </w:tcPr>
          <w:p w:rsidR="00FA0EF7" w:rsidRPr="00524EA4" w:rsidRDefault="00FA0EF7" w:rsidP="00D23667">
            <w:pPr>
              <w:pStyle w:val="NormalWeb"/>
              <w:spacing w:before="0" w:beforeAutospacing="0" w:after="0" w:afterAutospacing="0"/>
              <w:jc w:val="right"/>
            </w:pPr>
            <w:r w:rsidRPr="00524EA4">
              <w:rPr>
                <w:color w:val="000000" w:themeColor="text1"/>
                <w:kern w:val="24"/>
              </w:rPr>
              <w:t>-</w:t>
            </w:r>
          </w:p>
        </w:tc>
        <w:tc>
          <w:tcPr>
            <w:tcW w:w="1323" w:type="dxa"/>
            <w:shd w:val="clear" w:color="auto" w:fill="FFFFFF" w:themeFill="background1"/>
          </w:tcPr>
          <w:p w:rsidR="00FA0EF7" w:rsidRPr="00524EA4" w:rsidRDefault="00FA0EF7" w:rsidP="00D23667">
            <w:pPr>
              <w:pStyle w:val="NormalWeb"/>
              <w:spacing w:before="0" w:beforeAutospacing="0" w:after="0" w:afterAutospacing="0"/>
              <w:jc w:val="right"/>
            </w:pPr>
            <w:r w:rsidRPr="00524EA4">
              <w:rPr>
                <w:color w:val="000000" w:themeColor="text1"/>
                <w:kern w:val="24"/>
              </w:rPr>
              <w:t>-</w:t>
            </w:r>
          </w:p>
        </w:tc>
        <w:tc>
          <w:tcPr>
            <w:tcW w:w="1257" w:type="dxa"/>
            <w:shd w:val="clear" w:color="auto" w:fill="FFFFFF" w:themeFill="background1"/>
          </w:tcPr>
          <w:p w:rsidR="00FA0EF7" w:rsidRPr="00524EA4" w:rsidRDefault="00FA0EF7" w:rsidP="00D23667">
            <w:pPr>
              <w:pStyle w:val="NormalWeb"/>
              <w:spacing w:before="0" w:beforeAutospacing="0" w:after="0" w:afterAutospacing="0"/>
              <w:jc w:val="right"/>
            </w:pPr>
            <w:r w:rsidRPr="00524EA4">
              <w:rPr>
                <w:color w:val="000000" w:themeColor="text1"/>
                <w:kern w:val="24"/>
              </w:rPr>
              <w:t>-</w:t>
            </w:r>
          </w:p>
        </w:tc>
        <w:tc>
          <w:tcPr>
            <w:tcW w:w="1083" w:type="dxa"/>
            <w:shd w:val="clear" w:color="auto" w:fill="FFFFFF" w:themeFill="background1"/>
          </w:tcPr>
          <w:p w:rsidR="00FA0EF7" w:rsidRPr="00524EA4" w:rsidRDefault="00FA0EF7" w:rsidP="00D23667">
            <w:pPr>
              <w:pStyle w:val="NormalWeb"/>
              <w:spacing w:before="0" w:beforeAutospacing="0" w:after="0" w:afterAutospacing="0"/>
              <w:jc w:val="right"/>
            </w:pPr>
            <w:r w:rsidRPr="00524EA4">
              <w:rPr>
                <w:color w:val="000000" w:themeColor="text1"/>
                <w:kern w:val="24"/>
              </w:rPr>
              <w:t>2.70</w:t>
            </w:r>
          </w:p>
        </w:tc>
      </w:tr>
      <w:tr w:rsidR="00FA0EF7" w:rsidRPr="00C54778" w:rsidTr="007F7E67">
        <w:trPr>
          <w:trHeight w:val="274"/>
          <w:jc w:val="center"/>
        </w:trPr>
        <w:tc>
          <w:tcPr>
            <w:tcW w:w="3976" w:type="dxa"/>
            <w:shd w:val="clear" w:color="auto" w:fill="FFFFFF" w:themeFill="background1"/>
          </w:tcPr>
          <w:p w:rsidR="00FA0EF7" w:rsidRPr="00524EA4" w:rsidRDefault="00FA0EF7" w:rsidP="00D23667">
            <w:pPr>
              <w:pStyle w:val="NormalWeb"/>
              <w:spacing w:before="0" w:beforeAutospacing="0" w:after="0" w:afterAutospacing="0"/>
            </w:pPr>
            <w:r w:rsidRPr="00524EA4">
              <w:rPr>
                <w:color w:val="000000" w:themeColor="text1"/>
                <w:kern w:val="24"/>
              </w:rPr>
              <w:t>Inorganic chemicals (g)</w:t>
            </w:r>
          </w:p>
        </w:tc>
        <w:tc>
          <w:tcPr>
            <w:tcW w:w="1162" w:type="dxa"/>
            <w:shd w:val="clear" w:color="auto" w:fill="FFFFFF" w:themeFill="background1"/>
          </w:tcPr>
          <w:p w:rsidR="00FA0EF7" w:rsidRPr="00524EA4" w:rsidRDefault="00FA0EF7" w:rsidP="00D23667">
            <w:pPr>
              <w:pStyle w:val="NormalWeb"/>
              <w:spacing w:before="0" w:beforeAutospacing="0" w:after="0" w:afterAutospacing="0"/>
              <w:jc w:val="right"/>
            </w:pPr>
            <w:r w:rsidRPr="00524EA4">
              <w:rPr>
                <w:color w:val="000000" w:themeColor="text1"/>
                <w:kern w:val="24"/>
              </w:rPr>
              <w:t>-</w:t>
            </w:r>
          </w:p>
        </w:tc>
        <w:tc>
          <w:tcPr>
            <w:tcW w:w="1323" w:type="dxa"/>
            <w:shd w:val="clear" w:color="auto" w:fill="FFFFFF" w:themeFill="background1"/>
          </w:tcPr>
          <w:p w:rsidR="00FA0EF7" w:rsidRPr="00524EA4" w:rsidRDefault="00FA0EF7" w:rsidP="00D23667">
            <w:pPr>
              <w:pStyle w:val="NormalWeb"/>
              <w:spacing w:before="0" w:beforeAutospacing="0" w:after="0" w:afterAutospacing="0"/>
              <w:jc w:val="right"/>
            </w:pPr>
            <w:r w:rsidRPr="00524EA4">
              <w:rPr>
                <w:color w:val="000000" w:themeColor="text1"/>
                <w:kern w:val="24"/>
              </w:rPr>
              <w:t>-</w:t>
            </w:r>
          </w:p>
        </w:tc>
        <w:tc>
          <w:tcPr>
            <w:tcW w:w="1257" w:type="dxa"/>
            <w:shd w:val="clear" w:color="auto" w:fill="FFFFFF" w:themeFill="background1"/>
          </w:tcPr>
          <w:p w:rsidR="00FA0EF7" w:rsidRPr="00524EA4" w:rsidRDefault="00FA0EF7" w:rsidP="00D23667">
            <w:pPr>
              <w:pStyle w:val="NormalWeb"/>
              <w:spacing w:before="0" w:beforeAutospacing="0" w:after="0" w:afterAutospacing="0"/>
              <w:jc w:val="right"/>
            </w:pPr>
            <w:r w:rsidRPr="00524EA4">
              <w:rPr>
                <w:color w:val="000000" w:themeColor="text1"/>
                <w:kern w:val="24"/>
              </w:rPr>
              <w:t>-</w:t>
            </w:r>
          </w:p>
        </w:tc>
        <w:tc>
          <w:tcPr>
            <w:tcW w:w="1083" w:type="dxa"/>
            <w:shd w:val="clear" w:color="auto" w:fill="FFFFFF" w:themeFill="background1"/>
          </w:tcPr>
          <w:p w:rsidR="00FA0EF7" w:rsidRPr="00524EA4" w:rsidRDefault="00FA0EF7" w:rsidP="00D23667">
            <w:pPr>
              <w:pStyle w:val="NormalWeb"/>
              <w:spacing w:before="0" w:beforeAutospacing="0" w:after="0" w:afterAutospacing="0"/>
              <w:jc w:val="right"/>
            </w:pPr>
            <w:r w:rsidRPr="00524EA4">
              <w:rPr>
                <w:color w:val="000000" w:themeColor="text1"/>
                <w:kern w:val="24"/>
              </w:rPr>
              <w:t>0.044</w:t>
            </w:r>
            <w:r>
              <w:rPr>
                <w:color w:val="000000" w:themeColor="text1"/>
                <w:kern w:val="24"/>
              </w:rPr>
              <w:t xml:space="preserve"> </w:t>
            </w:r>
          </w:p>
        </w:tc>
      </w:tr>
      <w:tr w:rsidR="00FA0EF7" w:rsidRPr="00C54778" w:rsidTr="007F7E67">
        <w:trPr>
          <w:trHeight w:hRule="exact" w:val="274"/>
          <w:jc w:val="center"/>
        </w:trPr>
        <w:tc>
          <w:tcPr>
            <w:tcW w:w="3976" w:type="dxa"/>
            <w:tcBorders>
              <w:bottom w:val="single" w:sz="18" w:space="0" w:color="000000"/>
            </w:tcBorders>
            <w:shd w:val="clear" w:color="auto" w:fill="FFFFFF" w:themeFill="background1"/>
          </w:tcPr>
          <w:p w:rsidR="00FA0EF7" w:rsidRPr="00524EA4" w:rsidRDefault="00FA0EF7" w:rsidP="00D23667">
            <w:pPr>
              <w:pStyle w:val="NormalWeb"/>
              <w:spacing w:before="0" w:beforeAutospacing="0" w:after="0" w:afterAutospacing="0"/>
            </w:pPr>
            <w:r w:rsidRPr="00524EA4">
              <w:rPr>
                <w:color w:val="000000" w:themeColor="text1"/>
                <w:kern w:val="24"/>
              </w:rPr>
              <w:t>Zeolites (g)</w:t>
            </w:r>
          </w:p>
        </w:tc>
        <w:tc>
          <w:tcPr>
            <w:tcW w:w="1162" w:type="dxa"/>
            <w:tcBorders>
              <w:bottom w:val="single" w:sz="18" w:space="0" w:color="000000"/>
            </w:tcBorders>
            <w:shd w:val="clear" w:color="auto" w:fill="FFFFFF" w:themeFill="background1"/>
          </w:tcPr>
          <w:p w:rsidR="00FA0EF7" w:rsidRPr="00524EA4" w:rsidRDefault="00FA0EF7" w:rsidP="00D23667">
            <w:pPr>
              <w:pStyle w:val="NormalWeb"/>
              <w:spacing w:before="0" w:beforeAutospacing="0" w:after="0" w:afterAutospacing="0"/>
              <w:jc w:val="right"/>
            </w:pPr>
            <w:r w:rsidRPr="00524EA4">
              <w:rPr>
                <w:color w:val="000000" w:themeColor="text1"/>
                <w:kern w:val="24"/>
              </w:rPr>
              <w:t>-</w:t>
            </w:r>
          </w:p>
        </w:tc>
        <w:tc>
          <w:tcPr>
            <w:tcW w:w="1323" w:type="dxa"/>
            <w:tcBorders>
              <w:bottom w:val="single" w:sz="18" w:space="0" w:color="000000"/>
            </w:tcBorders>
            <w:shd w:val="clear" w:color="auto" w:fill="FFFFFF" w:themeFill="background1"/>
          </w:tcPr>
          <w:p w:rsidR="00FA0EF7" w:rsidRPr="00524EA4" w:rsidRDefault="00FA0EF7" w:rsidP="00D23667">
            <w:pPr>
              <w:pStyle w:val="NormalWeb"/>
              <w:spacing w:before="0" w:beforeAutospacing="0" w:after="0" w:afterAutospacing="0"/>
              <w:jc w:val="right"/>
            </w:pPr>
            <w:r w:rsidRPr="00524EA4">
              <w:rPr>
                <w:color w:val="000000" w:themeColor="text1"/>
                <w:kern w:val="24"/>
              </w:rPr>
              <w:t>-</w:t>
            </w:r>
          </w:p>
        </w:tc>
        <w:tc>
          <w:tcPr>
            <w:tcW w:w="1257" w:type="dxa"/>
            <w:tcBorders>
              <w:bottom w:val="single" w:sz="18" w:space="0" w:color="000000"/>
            </w:tcBorders>
            <w:shd w:val="clear" w:color="auto" w:fill="FFFFFF" w:themeFill="background1"/>
          </w:tcPr>
          <w:p w:rsidR="00FA0EF7" w:rsidRPr="00524EA4" w:rsidRDefault="00FA0EF7" w:rsidP="00D23667">
            <w:pPr>
              <w:pStyle w:val="NormalWeb"/>
              <w:spacing w:before="0" w:beforeAutospacing="0" w:after="0" w:afterAutospacing="0"/>
              <w:jc w:val="right"/>
            </w:pPr>
            <w:r w:rsidRPr="00524EA4">
              <w:rPr>
                <w:color w:val="000000" w:themeColor="text1"/>
                <w:kern w:val="24"/>
              </w:rPr>
              <w:t>-</w:t>
            </w:r>
          </w:p>
        </w:tc>
        <w:tc>
          <w:tcPr>
            <w:tcW w:w="1083" w:type="dxa"/>
            <w:tcBorders>
              <w:bottom w:val="single" w:sz="18" w:space="0" w:color="000000"/>
            </w:tcBorders>
            <w:shd w:val="clear" w:color="auto" w:fill="FFFFFF" w:themeFill="background1"/>
          </w:tcPr>
          <w:p w:rsidR="00FA0EF7" w:rsidRPr="00524EA4" w:rsidRDefault="00FA0EF7" w:rsidP="00D23667">
            <w:pPr>
              <w:pStyle w:val="NormalWeb"/>
              <w:spacing w:before="0" w:beforeAutospacing="0" w:after="0" w:afterAutospacing="0"/>
              <w:jc w:val="right"/>
            </w:pPr>
            <w:r w:rsidRPr="00524EA4">
              <w:rPr>
                <w:color w:val="000000" w:themeColor="text1"/>
                <w:kern w:val="24"/>
              </w:rPr>
              <w:t>0.047</w:t>
            </w:r>
            <w:r>
              <w:rPr>
                <w:color w:val="000000" w:themeColor="text1"/>
                <w:kern w:val="24"/>
              </w:rPr>
              <w:t xml:space="preserve"> </w:t>
            </w:r>
          </w:p>
        </w:tc>
      </w:tr>
    </w:tbl>
    <w:p w:rsidR="00DB43B1" w:rsidRDefault="00FA0EF7" w:rsidP="00DB43B1">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vertAlign w:val="superscript"/>
        </w:rPr>
        <w:t>a</w:t>
      </w:r>
      <w:r w:rsidRPr="00D10E55">
        <w:rPr>
          <w:rFonts w:ascii="Times New Roman" w:hAnsi="Times New Roman" w:cs="Times New Roman"/>
          <w:color w:val="000000" w:themeColor="text1"/>
          <w:sz w:val="20"/>
          <w:szCs w:val="20"/>
        </w:rPr>
        <w:t>Seabr</w:t>
      </w:r>
      <w:r>
        <w:rPr>
          <w:rFonts w:ascii="Times New Roman" w:hAnsi="Times New Roman" w:cs="Times New Roman"/>
          <w:color w:val="000000" w:themeColor="text1"/>
          <w:sz w:val="20"/>
          <w:szCs w:val="20"/>
        </w:rPr>
        <w:t xml:space="preserve">a et al. </w:t>
      </w:r>
      <w:r w:rsidR="00DB43B1">
        <w:rPr>
          <w:rFonts w:ascii="Times New Roman" w:hAnsi="Times New Roman" w:cs="Times New Roman"/>
          <w:color w:val="000000" w:themeColor="text1"/>
          <w:sz w:val="20"/>
          <w:szCs w:val="20"/>
        </w:rPr>
        <w:fldChar w:fldCharType="begin" w:fldLock="1"/>
      </w:r>
      <w:r w:rsidR="00DB43B1">
        <w:rPr>
          <w:rFonts w:ascii="Times New Roman" w:hAnsi="Times New Roman" w:cs="Times New Roman"/>
          <w:color w:val="000000" w:themeColor="text1"/>
          <w:sz w:val="20"/>
          <w:szCs w:val="20"/>
        </w:rPr>
        <w:instrText>ADDIN CSL_CITATION {"citationItems":[{"id":"ITEM-1","itemData":{"DOI":"10.1002/bbb.289","ISBN":"1932-104X","ISSN":"1932104X","PMID":"2571","abstract":"Together with 106 farmers who started growing Jatropha (Jatropha curcas\\nL.) in 20042006, this research sought to increase the knowledge around\\nthe real-life experience of Jatropha farming in the southern India\\nstates of Tamil Nadu and Andhra Pradesh. Launched as an alternative for\\ndiesel in India, Jatropha has been promoted as a non-edible plant that\\ncould grow on poor soils, yield oil-rich seeds for production of\\nbio-diesel, and not compete directly with food production. Through\\ninterviews with the farmers, information was gathered regarding their\\nsocio-economic situation, the implementation and performance of their\\nJatropha plantations, and their reasons for continuing or discontinuing\\nJatropha cultivation. Results reveal that 82% of the farmers had\\nsubstituted former cropland for their Jatropha cultivation. By 2010,\\n85% (n = 90) of the farmers who cultivated Jatropha in 2004 had\\nstopped. Cultivating the crop did not give the economic returns the\\nfarmers anticipated, mainly due to a lack of information about the crop\\nand its maintenance during cultivation and due to water scarcity. A\\nmajority of the farmers irrigated and applied fertilizer, and even\\npesticides. Many problems experienced by the farmers were due to limited\\nknowledge about cultivating Jatropha caused by poor planning and\\nimplementation of the national Jatropha program. Extension services,\\nsubsidies, and other support were not provided as promised. The farmers\\nwho continued cultivation had means of income other than Jatropha and\\nheld hopes of a future Jatropha market. The lack of market structures,\\nsuch as purchase agreements and buyers, as well as a low retail price\\nfor the seeds, were frequently stated as barriers to Jatropha\\ncultivation. For Jatropha biodiesel to perform well, efforts are needed\\nto improve yield levels and stability through genetic improvements and\\ndrought tolerance, as well as agriculture extension services to support\\nadoption of the crop. Government programs will -probably be more\\neffective if implementing biodiesel production is conjoined with\\nstimulating the demand for Jatropha biodiesel. To avoid food-biofuel\\ncompetition, additional measures may be needed such as land-use\\nrestrictions for Jatropha producers and taxes on biofuels or biofuel\\nfeedstocks to improve the competitiveness of the food sector compared to\\nthe bioenergy sector. (c) 2012 Society of Chemical Industry and John\\nWiley &amp; Sons, Ltd","author":[{"dropping-particle":"","family":"Seabra","given":"Joaquim E. A.","non-dropping-particle":"","parse-names":false,"suffix":""},{"dropping-particle":"","family":"Macedo","given":"Isaias C.","non-dropping-particle":"","parse-names":false,"suffix":""},{"dropping-particle":"","family":"Chum","given":"Helena L.","non-dropping-particle":"","parse-names":false,"suffix":""},{"dropping-particle":"","family":"Faroni","given":"Carlos E.","non-dropping-particle":"","parse-names":false,"suffix":""},{"dropping-particle":"","family":"Sarto","given":"Celso A.","non-dropping-particle":"","parse-names":false,"suffix":""}],"container-title":"Biofuels, Bioproducts and Biorefining","id":"ITEM-1","issue":"5","issued":{"date-parts":[["2011","9"]]},"page":"519-532","title":"Life cycle assessment of Brazilian sugarcane products: GHG emissions and energy use","type":"article-journal","volume":"5"},"uris":["http://www.mendeley.com/documents/?uuid=ebef2067-1a68-4389-a420-7cb91fd40382"]}],"mendeley":{"formattedCitation":"[1]","plainTextFormattedCitation":"[1]","previouslyFormattedCitation":"[1]"},"properties":{"noteIndex":0},"schema":"https://github.com/citation-style-language/schema/raw/master/csl-citation.json"}</w:instrText>
      </w:r>
      <w:r w:rsidR="00DB43B1">
        <w:rPr>
          <w:rFonts w:ascii="Times New Roman" w:hAnsi="Times New Roman" w:cs="Times New Roman"/>
          <w:color w:val="000000" w:themeColor="text1"/>
          <w:sz w:val="20"/>
          <w:szCs w:val="20"/>
        </w:rPr>
        <w:fldChar w:fldCharType="separate"/>
      </w:r>
      <w:r w:rsidR="00DB43B1" w:rsidRPr="00DB43B1">
        <w:rPr>
          <w:rFonts w:ascii="Times New Roman" w:hAnsi="Times New Roman" w:cs="Times New Roman"/>
          <w:noProof/>
          <w:color w:val="000000" w:themeColor="text1"/>
          <w:sz w:val="20"/>
          <w:szCs w:val="20"/>
        </w:rPr>
        <w:t>[1]</w:t>
      </w:r>
      <w:r w:rsidR="00DB43B1">
        <w:rPr>
          <w:rFonts w:ascii="Times New Roman" w:hAnsi="Times New Roman" w:cs="Times New Roman"/>
          <w:color w:val="000000" w:themeColor="text1"/>
          <w:sz w:val="20"/>
          <w:szCs w:val="20"/>
        </w:rPr>
        <w:fldChar w:fldCharType="end"/>
      </w:r>
      <w:r w:rsidR="00DB43B1">
        <w:rPr>
          <w:rFonts w:ascii="Times New Roman" w:hAnsi="Times New Roman" w:cs="Times New Roman"/>
          <w:color w:val="000000" w:themeColor="text1"/>
          <w:sz w:val="20"/>
          <w:szCs w:val="20"/>
        </w:rPr>
        <w:t xml:space="preserve"> apud Wang et al.</w:t>
      </w:r>
      <w:r w:rsidR="00DB43B1">
        <w:rPr>
          <w:rFonts w:ascii="Times New Roman" w:hAnsi="Times New Roman" w:cs="Times New Roman"/>
          <w:color w:val="000000" w:themeColor="text1"/>
          <w:sz w:val="20"/>
          <w:szCs w:val="20"/>
        </w:rPr>
        <w:fldChar w:fldCharType="begin" w:fldLock="1"/>
      </w:r>
      <w:r w:rsidR="00DB43B1">
        <w:rPr>
          <w:rFonts w:ascii="Times New Roman" w:hAnsi="Times New Roman" w:cs="Times New Roman"/>
          <w:color w:val="000000" w:themeColor="text1"/>
          <w:sz w:val="20"/>
          <w:szCs w:val="20"/>
        </w:rPr>
        <w:instrText>ADDIN CSL_CITATION {"citationItems":[{"id":"ITEM-1","itemData":{"DOI":"10.1016/j.rser.2014.07.212","ISBN":"1364-0321","ISSN":"13640321","abstract":"There have been many efforts to improve sugarcane cultivation and conversion technologies in the ethanol industry. In this study, an economic assessment and greenhouse gas (GHG) emissions analysis are performed on ethanol produced conventionally from sugarcane sugar and on an emerging process where the sugarcane bagasse is additionally used to produce ethanol. The combined conventional plus lignocellulosic ethanol pathway is found to be less economically favorable than the conventional ethanol pathway unless a series of technical challenges associated with cost reductions in lignocellulosic ethanol production are overcome, reaching a production cost at 0.31 $/L. This is expected to be achieved in a prospective 2020 scenario. GHG emissions savings against gasoline for both the conventional ethanol and the conventional plus lignocellulosic ethanol pathways are confirmed and found to increase with technological developments projected to occur over time. However, the absolute numbers are highly sensitive to the way of claiming credits from surplus electricity co-generated in the mill. These are 86%, 110% and 150% for the conventional ethanol in the 2020 scenario when the surplus electricity is assumed to replace the average electricity, the 'combined-sources' based electricity and the marginal electricity, respectively. For the conventional plus lignocellulosic ethanol pathway, they are 80%, 85% and 95% respectively in the 2020 scenario. Finally, a series of sensitivity analyses found the comparison in the GHG emissions between the two production pathways is not sensitive to changes in the sugarcane yield or the emissions factor for the enzymes used in the lignocellulosic ethanol process. However, the plant size is an influential factor on both the ethanol production cost (a lowest MESP of 0.26 $/L at the scale of 4 MM tonne cane/yr) and the GHG emission factors, partially because of the important role that transport of feedstock biomass (sugarcane and trash) plays in both elements. © 2014 Elsevier Ltd.","author":[{"dropping-particle":"","family":"Wang","given":"Lei","non-dropping-particle":"","parse-names":false,"suffix":""},{"dropping-particle":"","family":"Quiceno","given":"Raul","non-dropping-particle":"","parse-names":false,"suffix":""},{"dropping-particle":"","family":"Price","given":"Catherine","non-dropping-particle":"","parse-names":false,"suffix":""},{"dropping-particle":"","family":"Malpas","given":"Rick","non-dropping-particle":"","parse-names":false,"suffix":""},{"dropping-particle":"","family":"Woods","given":"Jeremy","non-dropping-particle":"","parse-names":false,"suffix":""}],"container-title":"Renewable and Sustainable Energy Reviews","id":"ITEM-1","issued":{"date-parts":[["2014"]]},"page":"571-582","publisher":"Elsevier","title":"Economic and GHG emissions analyses for sugarcane ethanol in Brazil: Looking forward","type":"article-journal","volume":"40"},"uris":["http://www.mendeley.com/documents/?uuid=a3da1cad-06fd-4a29-b29f-c684645923d2"]}],"mendeley":{"formattedCitation":"[2]","plainTextFormattedCitation":"[2]","previouslyFormattedCitation":"[2]"},"properties":{"noteIndex":0},"schema":"https://github.com/citation-style-language/schema/raw/master/csl-citation.json"}</w:instrText>
      </w:r>
      <w:r w:rsidR="00DB43B1">
        <w:rPr>
          <w:rFonts w:ascii="Times New Roman" w:hAnsi="Times New Roman" w:cs="Times New Roman"/>
          <w:color w:val="000000" w:themeColor="text1"/>
          <w:sz w:val="20"/>
          <w:szCs w:val="20"/>
        </w:rPr>
        <w:fldChar w:fldCharType="separate"/>
      </w:r>
      <w:r w:rsidR="00DB43B1" w:rsidRPr="00DB43B1">
        <w:rPr>
          <w:rFonts w:ascii="Times New Roman" w:hAnsi="Times New Roman" w:cs="Times New Roman"/>
          <w:noProof/>
          <w:color w:val="000000" w:themeColor="text1"/>
          <w:sz w:val="20"/>
          <w:szCs w:val="20"/>
        </w:rPr>
        <w:t>[2]</w:t>
      </w:r>
      <w:r w:rsidR="00DB43B1">
        <w:rPr>
          <w:rFonts w:ascii="Times New Roman" w:hAnsi="Times New Roman" w:cs="Times New Roman"/>
          <w:color w:val="000000" w:themeColor="text1"/>
          <w:sz w:val="20"/>
          <w:szCs w:val="20"/>
        </w:rPr>
        <w:fldChar w:fldCharType="end"/>
      </w:r>
      <w:r w:rsidR="00DB43B1">
        <w:rPr>
          <w:rFonts w:ascii="Times New Roman" w:hAnsi="Times New Roman" w:cs="Times New Roman"/>
          <w:color w:val="000000" w:themeColor="text1"/>
          <w:sz w:val="20"/>
          <w:szCs w:val="20"/>
        </w:rPr>
        <w:t xml:space="preserve">; </w:t>
      </w:r>
    </w:p>
    <w:p w:rsidR="00FA0EF7" w:rsidRPr="00D10E55" w:rsidRDefault="00FA0EF7" w:rsidP="00FA0EF7">
      <w:pPr>
        <w:spacing w:after="0" w:line="240" w:lineRule="auto"/>
        <w:jc w:val="both"/>
        <w:rPr>
          <w:rFonts w:ascii="Times New Roman" w:hAnsi="Times New Roman" w:cs="Times New Roman"/>
          <w:color w:val="000000" w:themeColor="text1"/>
          <w:sz w:val="20"/>
          <w:szCs w:val="20"/>
        </w:rPr>
      </w:pPr>
      <w:r w:rsidRPr="00D10E55">
        <w:rPr>
          <w:rFonts w:ascii="Times New Roman" w:hAnsi="Times New Roman" w:cs="Times New Roman"/>
          <w:color w:val="000000" w:themeColor="text1"/>
          <w:sz w:val="20"/>
          <w:szCs w:val="20"/>
          <w:vertAlign w:val="superscript"/>
        </w:rPr>
        <w:t>b</w:t>
      </w:r>
      <w:r>
        <w:rPr>
          <w:rFonts w:ascii="Times New Roman" w:hAnsi="Times New Roman" w:cs="Times New Roman"/>
          <w:color w:val="000000" w:themeColor="text1"/>
          <w:sz w:val="20"/>
          <w:szCs w:val="20"/>
        </w:rPr>
        <w:t>Based on a</w:t>
      </w:r>
      <w:r w:rsidRPr="00D10E55">
        <w:rPr>
          <w:rFonts w:ascii="Times New Roman" w:hAnsi="Times New Roman" w:cs="Times New Roman"/>
          <w:color w:val="000000" w:themeColor="text1"/>
          <w:sz w:val="20"/>
          <w:szCs w:val="20"/>
        </w:rPr>
        <w:t>verage values from three studies</w:t>
      </w:r>
      <w:r w:rsidR="00DB43B1">
        <w:rPr>
          <w:rFonts w:ascii="Times New Roman" w:hAnsi="Times New Roman" w:cs="Times New Roman"/>
          <w:color w:val="000000" w:themeColor="text1"/>
          <w:sz w:val="20"/>
          <w:szCs w:val="20"/>
        </w:rPr>
        <w:t xml:space="preserve"> </w:t>
      </w:r>
      <w:r w:rsidR="00DB43B1">
        <w:rPr>
          <w:rFonts w:ascii="Times New Roman" w:hAnsi="Times New Roman" w:cs="Times New Roman"/>
          <w:color w:val="000000" w:themeColor="text1"/>
          <w:sz w:val="20"/>
          <w:szCs w:val="20"/>
        </w:rPr>
        <w:fldChar w:fldCharType="begin" w:fldLock="1"/>
      </w:r>
      <w:r w:rsidR="00DB43B1">
        <w:rPr>
          <w:rFonts w:ascii="Times New Roman" w:hAnsi="Times New Roman" w:cs="Times New Roman"/>
          <w:color w:val="000000" w:themeColor="text1"/>
          <w:sz w:val="20"/>
          <w:szCs w:val="20"/>
        </w:rPr>
        <w:instrText>ADDIN CSL_CITATION {"citationItems":[{"id":"ITEM-1","itemData":{"author":[{"dropping-particle":"","family":"Macedo, IC, Leal MRLV, da Silva","given":"JEAR","non-dropping-particle":"","parse-names":false,"suffix":""}],"id":"ITEM-1","issued":{"date-parts":[["2004"]]},"title":"Greenhouse gases emissions in the production and use of ethanol from sugarcane in Brazil (in Portuguese)","type":"article-journal"},"uris":["http://www.mendeley.com/documents/?uuid=b25bbe14-e4b6-4eef-806d-b062d1a343cd"]},{"id":"ITEM-2","itemData":{"DOI":"10.1016/j.biombioe.2007.12.006","ISSN":"09619534","author":[{"dropping-particle":"","family":"Macedo","given":"Isaias C.","non-dropping-particle":"","parse-names":false,"suffix":""},{"dropping-particle":"","family":"Seabra","given":"Joaquim E.A.","non-dropping-particle":"","parse-names":false,"suffix":""},{"dropping-particle":"","family":"Silva","given":"João E.A.R.","non-dropping-particle":"","parse-names":false,"suffix":""}],"container-title":"Biomass and Bioenergy","id":"ITEM-2","issue":"7","issued":{"date-parts":[["2008","7"]]},"page":"582-595","title":"Green house gases emissions in the production and use of ethanol from sugarcane in Brazil: The 2005/2006 averages and a prediction for 2020","type":"article-journal","volume":"32"},"uris":["http://www.mendeley.com/documents/?uuid=0e6d41b3-184e-4fa4-9a5e-a30128584362"]},{"id":"ITEM-3","itemData":{"DOI":"10.1002/bbb.289","ISBN":"1932-104X","ISSN":"1932104X","PMID":"2571","abstract":"Together with 106 farmers who started growing Jatropha (Jatropha curcas\\nL.) in 20042006, this research sought to increase the knowledge around\\nthe real-life experience of Jatropha farming in the southern India\\nstates of Tamil Nadu and Andhra Pradesh. Launched as an alternative for\\ndiesel in India, Jatropha has been promoted as a non-edible plant that\\ncould grow on poor soils, yield oil-rich seeds for production of\\nbio-diesel, and not compete directly with food production. Through\\ninterviews with the farmers, information was gathered regarding their\\nsocio-economic situation, the implementation and performance of their\\nJatropha plantations, and their reasons for continuing or discontinuing\\nJatropha cultivation. Results reveal that 82% of the farmers had\\nsubstituted former cropland for their Jatropha cultivation. By 2010,\\n85% (n = 90) of the farmers who cultivated Jatropha in 2004 had\\nstopped. Cultivating the crop did not give the economic returns the\\nfarmers anticipated, mainly due to a lack of information about the crop\\nand its maintenance during cultivation and due to water scarcity. A\\nmajority of the farmers irrigated and applied fertilizer, and even\\npesticides. Many problems experienced by the farmers were due to limited\\nknowledge about cultivating Jatropha caused by poor planning and\\nimplementation of the national Jatropha program. Extension services,\\nsubsidies, and other support were not provided as promised. The farmers\\nwho continued cultivation had means of income other than Jatropha and\\nheld hopes of a future Jatropha market. The lack of market structures,\\nsuch as purchase agreements and buyers, as well as a low retail price\\nfor the seeds, were frequently stated as barriers to Jatropha\\ncultivation. For Jatropha biodiesel to perform well, efforts are needed\\nto improve yield levels and stability through genetic improvements and\\ndrought tolerance, as well as agriculture extension services to support\\nadoption of the crop. Government programs will -probably be more\\neffective if implementing biodiesel production is conjoined with\\nstimulating the demand for Jatropha biodiesel. To avoid food-biofuel\\ncompetition, additional measures may be needed such as land-use\\nrestrictions for Jatropha producers and taxes on biofuels or biofuel\\nfeedstocks to improve the competitiveness of the food sector compared to\\nthe bioenergy sector. (c) 2012 Society of Chemical Industry and John\\nWiley &amp; Sons, Ltd","author":[{"dropping-particle":"","family":"Seabra","given":"Joaquim E. A.","non-dropping-particle":"","parse-names":false,"suffix":""},{"dropping-particle":"","family":"Macedo","given":"Isaias C.","non-dropping-particle":"","parse-names":false,"suffix":""},{"dropping-particle":"","family":"Chum","given":"Helena L.","non-dropping-particle":"","parse-names":false,"suffix":""},{"dropping-particle":"","family":"Faroni","given":"Carlos E.","non-dropping-particle":"","parse-names":false,"suffix":""},{"dropping-particle":"","family":"Sarto","given":"Celso A.","non-dropping-particle":"","parse-names":false,"suffix":""}],"container-title":"Biofuels, Bioproducts and Biorefining","id":"ITEM-3","issue":"5","issued":{"date-parts":[["2011","9"]]},"page":"519-532","title":"Life cycle assessment of Brazilian sugarcane products: GHG emissions and energy use","type":"article-journal","volume":"5"},"uris":["http://www.mendeley.com/documents/?uuid=ebef2067-1a68-4389-a420-7cb91fd40382"]}],"mendeley":{"formattedCitation":"[1,3,4]","plainTextFormattedCitation":"[1,3,4]","previouslyFormattedCitation":"[1,3,4]"},"properties":{"noteIndex":0},"schema":"https://github.com/citation-style-language/schema/raw/master/csl-citation.json"}</w:instrText>
      </w:r>
      <w:r w:rsidR="00DB43B1">
        <w:rPr>
          <w:rFonts w:ascii="Times New Roman" w:hAnsi="Times New Roman" w:cs="Times New Roman"/>
          <w:color w:val="000000" w:themeColor="text1"/>
          <w:sz w:val="20"/>
          <w:szCs w:val="20"/>
        </w:rPr>
        <w:fldChar w:fldCharType="separate"/>
      </w:r>
      <w:r w:rsidR="00DB43B1" w:rsidRPr="00DB43B1">
        <w:rPr>
          <w:rFonts w:ascii="Times New Roman" w:hAnsi="Times New Roman" w:cs="Times New Roman"/>
          <w:noProof/>
          <w:color w:val="000000" w:themeColor="text1"/>
          <w:sz w:val="20"/>
          <w:szCs w:val="20"/>
        </w:rPr>
        <w:t>[1,3,4]</w:t>
      </w:r>
      <w:r w:rsidR="00DB43B1">
        <w:rPr>
          <w:rFonts w:ascii="Times New Roman" w:hAnsi="Times New Roman" w:cs="Times New Roman"/>
          <w:color w:val="000000" w:themeColor="text1"/>
          <w:sz w:val="20"/>
          <w:szCs w:val="20"/>
        </w:rPr>
        <w:fldChar w:fldCharType="end"/>
      </w:r>
      <w:r w:rsidRPr="00D10E55">
        <w:rPr>
          <w:rFonts w:ascii="Times New Roman" w:hAnsi="Times New Roman" w:cs="Times New Roman"/>
          <w:color w:val="000000" w:themeColor="text1"/>
          <w:sz w:val="20"/>
          <w:szCs w:val="20"/>
        </w:rPr>
        <w:t>, except for diesel use;</w:t>
      </w:r>
    </w:p>
    <w:p w:rsidR="00FA0EF7" w:rsidRPr="00D10E55" w:rsidRDefault="00FA0EF7" w:rsidP="00FA0EF7">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vertAlign w:val="superscript"/>
        </w:rPr>
        <w:t>c</w:t>
      </w:r>
      <w:r w:rsidRPr="00E872AD">
        <w:rPr>
          <w:rFonts w:ascii="Times New Roman" w:hAnsi="Times New Roman" w:cs="Times New Roman"/>
          <w:color w:val="000000" w:themeColor="text1"/>
          <w:sz w:val="20"/>
          <w:szCs w:val="20"/>
        </w:rPr>
        <w:t>Based on</w:t>
      </w:r>
      <w:r>
        <w:rPr>
          <w:rFonts w:ascii="Times New Roman" w:hAnsi="Times New Roman" w:cs="Times New Roman"/>
          <w:color w:val="000000" w:themeColor="text1"/>
          <w:sz w:val="20"/>
          <w:szCs w:val="20"/>
        </w:rPr>
        <w:t xml:space="preserve"> Macedo et al.</w:t>
      </w:r>
      <w:r w:rsidR="00DB43B1">
        <w:rPr>
          <w:rFonts w:ascii="Times New Roman" w:hAnsi="Times New Roman" w:cs="Times New Roman"/>
          <w:color w:val="000000" w:themeColor="text1"/>
          <w:sz w:val="20"/>
          <w:szCs w:val="20"/>
        </w:rPr>
        <w:t xml:space="preserve"> </w:t>
      </w:r>
      <w:r w:rsidR="00DB43B1">
        <w:rPr>
          <w:rFonts w:ascii="Times New Roman" w:hAnsi="Times New Roman" w:cs="Times New Roman"/>
          <w:color w:val="000000" w:themeColor="text1"/>
          <w:sz w:val="20"/>
          <w:szCs w:val="20"/>
        </w:rPr>
        <w:fldChar w:fldCharType="begin" w:fldLock="1"/>
      </w:r>
      <w:r w:rsidR="00A21BC8">
        <w:rPr>
          <w:rFonts w:ascii="Times New Roman" w:hAnsi="Times New Roman" w:cs="Times New Roman"/>
          <w:color w:val="000000" w:themeColor="text1"/>
          <w:sz w:val="20"/>
          <w:szCs w:val="20"/>
        </w:rPr>
        <w:instrText>ADDIN CSL_CITATION {"citationItems":[{"id":"ITEM-1","itemData":{"author":[{"dropping-particle":"","family":"Macedo, IC, Leal MRLV, da Silva","given":"JEAR","non-dropping-particle":"","parse-names":false,"suffix":""}],"id":"ITEM-1","issued":{"date-parts":[["2004"]]},"title":"Greenhouse gases emissions in the production and use of ethanol from sugarcane in Brazil (in Portuguese)","type":"article-journal"},"uris":["http://www.mendeley.com/documents/?uuid=b25bbe14-e4b6-4eef-806d-b062d1a343cd"]}],"mendeley":{"formattedCitation":"[3]","plainTextFormattedCitation":"[3]","previouslyFormattedCitation":"[3]"},"properties":{"noteIndex":0},"schema":"https://github.com/citation-style-language/schema/raw/master/csl-citation.json"}</w:instrText>
      </w:r>
      <w:r w:rsidR="00DB43B1">
        <w:rPr>
          <w:rFonts w:ascii="Times New Roman" w:hAnsi="Times New Roman" w:cs="Times New Roman"/>
          <w:color w:val="000000" w:themeColor="text1"/>
          <w:sz w:val="20"/>
          <w:szCs w:val="20"/>
        </w:rPr>
        <w:fldChar w:fldCharType="separate"/>
      </w:r>
      <w:r w:rsidR="00DB43B1" w:rsidRPr="00DB43B1">
        <w:rPr>
          <w:rFonts w:ascii="Times New Roman" w:hAnsi="Times New Roman" w:cs="Times New Roman"/>
          <w:noProof/>
          <w:color w:val="000000" w:themeColor="text1"/>
          <w:sz w:val="20"/>
          <w:szCs w:val="20"/>
        </w:rPr>
        <w:t>[3]</w:t>
      </w:r>
      <w:r w:rsidR="00DB43B1">
        <w:rPr>
          <w:rFonts w:ascii="Times New Roman" w:hAnsi="Times New Roman" w:cs="Times New Roman"/>
          <w:color w:val="000000" w:themeColor="text1"/>
          <w:sz w:val="20"/>
          <w:szCs w:val="20"/>
        </w:rPr>
        <w:fldChar w:fldCharType="end"/>
      </w:r>
      <w:r w:rsidRPr="00D10E55">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a factor of +40% is applied to industrial inputs for BioGrace to encourage voluntary contribution from the private sector;</w:t>
      </w:r>
    </w:p>
    <w:p w:rsidR="00FA0EF7" w:rsidRDefault="00FA0EF7" w:rsidP="00FA0EF7">
      <w:pPr>
        <w:spacing w:after="0" w:line="240" w:lineRule="auto"/>
        <w:jc w:val="both"/>
        <w:rPr>
          <w:rFonts w:ascii="Times New Roman" w:hAnsi="Times New Roman" w:cs="Times New Roman"/>
          <w:color w:val="000000" w:themeColor="text1"/>
          <w:sz w:val="20"/>
          <w:szCs w:val="20"/>
        </w:rPr>
      </w:pPr>
      <w:r w:rsidRPr="00721BE3">
        <w:rPr>
          <w:rFonts w:ascii="Times New Roman" w:hAnsi="Times New Roman" w:cs="Times New Roman"/>
          <w:color w:val="000000" w:themeColor="text1"/>
          <w:sz w:val="20"/>
          <w:szCs w:val="20"/>
          <w:vertAlign w:val="superscript"/>
        </w:rPr>
        <w:t>d</w:t>
      </w:r>
      <w:r>
        <w:rPr>
          <w:rFonts w:ascii="Times New Roman" w:hAnsi="Times New Roman" w:cs="Times New Roman"/>
          <w:color w:val="000000" w:themeColor="text1"/>
          <w:sz w:val="20"/>
          <w:szCs w:val="20"/>
        </w:rPr>
        <w:t>Based on experts’ recommendations and literature;</w:t>
      </w:r>
    </w:p>
    <w:p w:rsidR="00FA0EF7" w:rsidRPr="00D10E55" w:rsidRDefault="00FA0EF7" w:rsidP="00FA0EF7">
      <w:pPr>
        <w:spacing w:after="0" w:line="240" w:lineRule="auto"/>
        <w:jc w:val="both"/>
        <w:rPr>
          <w:rFonts w:ascii="Times New Roman" w:hAnsi="Times New Roman" w:cs="Times New Roman"/>
          <w:color w:val="000000" w:themeColor="text1"/>
          <w:sz w:val="20"/>
          <w:szCs w:val="20"/>
        </w:rPr>
      </w:pPr>
      <w:r w:rsidRPr="00D04E35">
        <w:rPr>
          <w:rFonts w:ascii="Times New Roman" w:hAnsi="Times New Roman" w:cs="Times New Roman"/>
          <w:color w:val="000000" w:themeColor="text1"/>
          <w:sz w:val="20"/>
          <w:szCs w:val="20"/>
          <w:vertAlign w:val="superscript"/>
        </w:rPr>
        <w:t>e</w:t>
      </w:r>
      <w:r>
        <w:rPr>
          <w:rFonts w:ascii="Times New Roman" w:hAnsi="Times New Roman" w:cs="Times New Roman"/>
          <w:color w:val="000000" w:themeColor="text1"/>
          <w:sz w:val="20"/>
          <w:szCs w:val="20"/>
        </w:rPr>
        <w:t>The amount of limestone considered within GHGenius is an average value calculate</w:t>
      </w:r>
      <w:r w:rsidR="00A21BC8">
        <w:rPr>
          <w:rFonts w:ascii="Times New Roman" w:hAnsi="Times New Roman" w:cs="Times New Roman"/>
          <w:color w:val="000000" w:themeColor="text1"/>
          <w:sz w:val="20"/>
          <w:szCs w:val="20"/>
        </w:rPr>
        <w:t xml:space="preserve">d based on Seabra et al. </w:t>
      </w:r>
      <w:r w:rsidR="00A21BC8">
        <w:rPr>
          <w:rFonts w:ascii="Times New Roman" w:hAnsi="Times New Roman" w:cs="Times New Roman"/>
          <w:color w:val="000000" w:themeColor="text1"/>
          <w:sz w:val="20"/>
          <w:szCs w:val="20"/>
        </w:rPr>
        <w:fldChar w:fldCharType="begin" w:fldLock="1"/>
      </w:r>
      <w:r w:rsidR="00A21BC8">
        <w:rPr>
          <w:rFonts w:ascii="Times New Roman" w:hAnsi="Times New Roman" w:cs="Times New Roman"/>
          <w:color w:val="000000" w:themeColor="text1"/>
          <w:sz w:val="20"/>
          <w:szCs w:val="20"/>
        </w:rPr>
        <w:instrText>ADDIN CSL_CITATION {"citationItems":[{"id":"ITEM-1","itemData":{"DOI":"10.1002/bbb.289","ISBN":"1932-104X","ISSN":"1932104X","PMID":"2571","abstract":"Together with 106 farmers who started growing Jatropha (Jatropha curcas\\nL.) in 20042006, this research sought to increase the knowledge around\\nthe real-life experience of Jatropha farming in the southern India\\nstates of Tamil Nadu and Andhra Pradesh. Launched as an alternative for\\ndiesel in India, Jatropha has been promoted as a non-edible plant that\\ncould grow on poor soils, yield oil-rich seeds for production of\\nbio-diesel, and not compete directly with food production. Through\\ninterviews with the farmers, information was gathered regarding their\\nsocio-economic situation, the implementation and performance of their\\nJatropha plantations, and their reasons for continuing or discontinuing\\nJatropha cultivation. Results reveal that 82% of the farmers had\\nsubstituted former cropland for their Jatropha cultivation. By 2010,\\n85% (n = 90) of the farmers who cultivated Jatropha in 2004 had\\nstopped. Cultivating the crop did not give the economic returns the\\nfarmers anticipated, mainly due to a lack of information about the crop\\nand its maintenance during cultivation and due to water scarcity. A\\nmajority of the farmers irrigated and applied fertilizer, and even\\npesticides. Many problems experienced by the farmers were due to limited\\nknowledge about cultivating Jatropha caused by poor planning and\\nimplementation of the national Jatropha program. Extension services,\\nsubsidies, and other support were not provided as promised. The farmers\\nwho continued cultivation had means of income other than Jatropha and\\nheld hopes of a future Jatropha market. The lack of market structures,\\nsuch as purchase agreements and buyers, as well as a low retail price\\nfor the seeds, were frequently stated as barriers to Jatropha\\ncultivation. For Jatropha biodiesel to perform well, efforts are needed\\nto improve yield levels and stability through genetic improvements and\\ndrought tolerance, as well as agriculture extension services to support\\nadoption of the crop. Government programs will -probably be more\\neffective if implementing biodiesel production is conjoined with\\nstimulating the demand for Jatropha biodiesel. To avoid food-biofuel\\ncompetition, additional measures may be needed such as land-use\\nrestrictions for Jatropha producers and taxes on biofuels or biofuel\\nfeedstocks to improve the competitiveness of the food sector compared to\\nthe bioenergy sector. (c) 2012 Society of Chemical Industry and John\\nWiley &amp; Sons, Ltd","author":[{"dropping-particle":"","family":"Seabra","given":"Joaquim E. A.","non-dropping-particle":"","parse-names":false,"suffix":""},{"dropping-particle":"","family":"Macedo","given":"Isaias C.","non-dropping-particle":"","parse-names":false,"suffix":""},{"dropping-particle":"","family":"Chum","given":"Helena L.","non-dropping-particle":"","parse-names":false,"suffix":""},{"dropping-particle":"","family":"Faroni","given":"Carlos E.","non-dropping-particle":"","parse-names":false,"suffix":""},{"dropping-particle":"","family":"Sarto","given":"Celso A.","non-dropping-particle":"","parse-names":false,"suffix":""}],"container-title":"Biofuels, Bioproducts and Biorefining","id":"ITEM-1","issue":"5","issued":{"date-parts":[["2011","9"]]},"page":"519-532","title":"Life cycle assessment of Brazilian sugarcane products: GHG emissions and energy use","type":"article-journal","volume":"5"},"uris":["http://www.mendeley.com/documents/?uuid=ebef2067-1a68-4389-a420-7cb91fd40382"]}],"mendeley":{"formattedCitation":"[1]","plainTextFormattedCitation":"[1]","previouslyFormattedCitation":"[1]"},"properties":{"noteIndex":0},"schema":"https://github.com/citation-style-language/schema/raw/master/csl-citation.json"}</w:instrText>
      </w:r>
      <w:r w:rsidR="00A21BC8">
        <w:rPr>
          <w:rFonts w:ascii="Times New Roman" w:hAnsi="Times New Roman" w:cs="Times New Roman"/>
          <w:color w:val="000000" w:themeColor="text1"/>
          <w:sz w:val="20"/>
          <w:szCs w:val="20"/>
        </w:rPr>
        <w:fldChar w:fldCharType="separate"/>
      </w:r>
      <w:r w:rsidR="00A21BC8" w:rsidRPr="00A21BC8">
        <w:rPr>
          <w:rFonts w:ascii="Times New Roman" w:hAnsi="Times New Roman" w:cs="Times New Roman"/>
          <w:noProof/>
          <w:color w:val="000000" w:themeColor="text1"/>
          <w:sz w:val="20"/>
          <w:szCs w:val="20"/>
        </w:rPr>
        <w:t>[1]</w:t>
      </w:r>
      <w:r w:rsidR="00A21BC8">
        <w:rPr>
          <w:rFonts w:ascii="Times New Roman" w:hAnsi="Times New Roman" w:cs="Times New Roman"/>
          <w:color w:val="000000" w:themeColor="text1"/>
          <w:sz w:val="20"/>
          <w:szCs w:val="20"/>
        </w:rPr>
        <w:fldChar w:fldCharType="end"/>
      </w:r>
      <w:r w:rsidR="0076466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with 450 kg CaO ha</w:t>
      </w:r>
      <w:r w:rsidRPr="00DE712D">
        <w:rPr>
          <w:rFonts w:ascii="Times New Roman" w:hAnsi="Times New Roman" w:cs="Times New Roman"/>
          <w:color w:val="000000" w:themeColor="text1"/>
          <w:sz w:val="20"/>
          <w:szCs w:val="20"/>
          <w:vertAlign w:val="superscript"/>
        </w:rPr>
        <w:t>-1</w:t>
      </w:r>
      <w:r>
        <w:rPr>
          <w:rFonts w:ascii="Times New Roman" w:hAnsi="Times New Roman" w:cs="Times New Roman"/>
          <w:color w:val="000000" w:themeColor="text1"/>
          <w:sz w:val="20"/>
          <w:szCs w:val="20"/>
        </w:rPr>
        <w:t xml:space="preserve">, Macedo et al. </w:t>
      </w:r>
      <w:r w:rsidR="00A21BC8">
        <w:rPr>
          <w:rFonts w:ascii="Times New Roman" w:hAnsi="Times New Roman" w:cs="Times New Roman"/>
          <w:color w:val="000000" w:themeColor="text1"/>
          <w:sz w:val="20"/>
          <w:szCs w:val="20"/>
        </w:rPr>
        <w:fldChar w:fldCharType="begin" w:fldLock="1"/>
      </w:r>
      <w:r w:rsidR="00A21BC8">
        <w:rPr>
          <w:rFonts w:ascii="Times New Roman" w:hAnsi="Times New Roman" w:cs="Times New Roman"/>
          <w:color w:val="000000" w:themeColor="text1"/>
          <w:sz w:val="20"/>
          <w:szCs w:val="20"/>
        </w:rPr>
        <w:instrText>ADDIN CSL_CITATION {"citationItems":[{"id":"ITEM-1","itemData":{"author":[{"dropping-particle":"","family":"Macedo, IC, Leal MRLV, da Silva","given":"JEAR","non-dropping-particle":"","parse-names":false,"suffix":""}],"id":"ITEM-1","issued":{"date-parts":[["2004"]]},"title":"Greenhouse gases emissions in the production and use of ethanol from sugarcane in Brazil (in Portuguese)","type":"article-journal"},"uris":["http://www.mendeley.com/documents/?uuid=b25bbe14-e4b6-4eef-806d-b062d1a343cd"]}],"mendeley":{"formattedCitation":"[3]","plainTextFormattedCitation":"[3]","previouslyFormattedCitation":"[3]"},"properties":{"noteIndex":0},"schema":"https://github.com/citation-style-language/schema/raw/master/csl-citation.json"}</w:instrText>
      </w:r>
      <w:r w:rsidR="00A21BC8">
        <w:rPr>
          <w:rFonts w:ascii="Times New Roman" w:hAnsi="Times New Roman" w:cs="Times New Roman"/>
          <w:color w:val="000000" w:themeColor="text1"/>
          <w:sz w:val="20"/>
          <w:szCs w:val="20"/>
        </w:rPr>
        <w:fldChar w:fldCharType="separate"/>
      </w:r>
      <w:r w:rsidR="00A21BC8" w:rsidRPr="00A21BC8">
        <w:rPr>
          <w:rFonts w:ascii="Times New Roman" w:hAnsi="Times New Roman" w:cs="Times New Roman"/>
          <w:noProof/>
          <w:color w:val="000000" w:themeColor="text1"/>
          <w:sz w:val="20"/>
          <w:szCs w:val="20"/>
        </w:rPr>
        <w:t>[3]</w:t>
      </w:r>
      <w:r w:rsidR="00A21BC8">
        <w:rPr>
          <w:rFonts w:ascii="Times New Roman" w:hAnsi="Times New Roman" w:cs="Times New Roman"/>
          <w:color w:val="000000" w:themeColor="text1"/>
          <w:sz w:val="20"/>
          <w:szCs w:val="20"/>
        </w:rPr>
        <w:fldChar w:fldCharType="end"/>
      </w:r>
      <w:r w:rsidR="0076466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with 366 kg CaO ha</w:t>
      </w:r>
      <w:r w:rsidRPr="00DE712D">
        <w:rPr>
          <w:rFonts w:ascii="Times New Roman" w:hAnsi="Times New Roman" w:cs="Times New Roman"/>
          <w:color w:val="000000" w:themeColor="text1"/>
          <w:sz w:val="20"/>
          <w:szCs w:val="20"/>
          <w:vertAlign w:val="superscript"/>
        </w:rPr>
        <w:t>-1</w:t>
      </w:r>
      <w:r>
        <w:rPr>
          <w:rFonts w:ascii="Times New Roman" w:hAnsi="Times New Roman" w:cs="Times New Roman"/>
          <w:color w:val="000000" w:themeColor="text1"/>
          <w:sz w:val="20"/>
          <w:szCs w:val="20"/>
        </w:rPr>
        <w:t xml:space="preserve"> and Macedo et al. </w:t>
      </w:r>
      <w:r w:rsidR="00A21BC8">
        <w:rPr>
          <w:rFonts w:ascii="Times New Roman" w:hAnsi="Times New Roman" w:cs="Times New Roman"/>
          <w:color w:val="000000" w:themeColor="text1"/>
          <w:sz w:val="20"/>
          <w:szCs w:val="20"/>
        </w:rPr>
        <w:fldChar w:fldCharType="begin" w:fldLock="1"/>
      </w:r>
      <w:r w:rsidR="00A21BC8">
        <w:rPr>
          <w:rFonts w:ascii="Times New Roman" w:hAnsi="Times New Roman" w:cs="Times New Roman"/>
          <w:color w:val="000000" w:themeColor="text1"/>
          <w:sz w:val="20"/>
          <w:szCs w:val="20"/>
        </w:rPr>
        <w:instrText>ADDIN CSL_CITATION {"citationItems":[{"id":"ITEM-1","itemData":{"DOI":"10.1016/j.biombioe.2007.12.006","ISSN":"09619534","author":[{"dropping-particle":"","family":"Macedo","given":"Isaias C.","non-dropping-particle":"","parse-names":false,"suffix":""},{"dropping-particle":"","family":"Seabra","given":"Joaquim E.A.","non-dropping-particle":"","parse-names":false,"suffix":""},{"dropping-particle":"","family":"Silva","given":"João E.A.R.","non-dropping-particle":"","parse-names":false,"suffix":""}],"container-title":"Biomass and Bioenergy","id":"ITEM-1","issue":"7","issued":{"date-parts":[["2008","7"]]},"page":"582-595","title":"Green house gases emissions in the production and use of ethanol from sugarcane in Brazil: The 2005/2006 averages and a prediction for 2020","type":"article-journal","volume":"32"},"uris":["http://www.mendeley.com/documents/?uuid=0e6d41b3-184e-4fa4-9a5e-a30128584362"]}],"mendeley":{"formattedCitation":"[4]","plainTextFormattedCitation":"[4]","previouslyFormattedCitation":"[4]"},"properties":{"noteIndex":0},"schema":"https://github.com/citation-style-language/schema/raw/master/csl-citation.json"}</w:instrText>
      </w:r>
      <w:r w:rsidR="00A21BC8">
        <w:rPr>
          <w:rFonts w:ascii="Times New Roman" w:hAnsi="Times New Roman" w:cs="Times New Roman"/>
          <w:color w:val="000000" w:themeColor="text1"/>
          <w:sz w:val="20"/>
          <w:szCs w:val="20"/>
        </w:rPr>
        <w:fldChar w:fldCharType="separate"/>
      </w:r>
      <w:r w:rsidR="00A21BC8" w:rsidRPr="00A21BC8">
        <w:rPr>
          <w:rFonts w:ascii="Times New Roman" w:hAnsi="Times New Roman" w:cs="Times New Roman"/>
          <w:noProof/>
          <w:color w:val="000000" w:themeColor="text1"/>
          <w:sz w:val="20"/>
          <w:szCs w:val="20"/>
        </w:rPr>
        <w:t>[4]</w:t>
      </w:r>
      <w:r w:rsidR="00A21BC8">
        <w:rPr>
          <w:rFonts w:ascii="Times New Roman" w:hAnsi="Times New Roman" w:cs="Times New Roman"/>
          <w:color w:val="000000" w:themeColor="text1"/>
          <w:sz w:val="20"/>
          <w:szCs w:val="20"/>
        </w:rPr>
        <w:fldChar w:fldCharType="end"/>
      </w:r>
      <w:r w:rsidR="0076466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with 1,900 kgCaO ha</w:t>
      </w:r>
      <w:r w:rsidRPr="00DE712D">
        <w:rPr>
          <w:rFonts w:ascii="Times New Roman" w:hAnsi="Times New Roman" w:cs="Times New Roman"/>
          <w:color w:val="000000" w:themeColor="text1"/>
          <w:sz w:val="20"/>
          <w:szCs w:val="20"/>
          <w:vertAlign w:val="superscript"/>
        </w:rPr>
        <w:t>-1</w:t>
      </w:r>
      <w:r>
        <w:rPr>
          <w:rFonts w:ascii="Times New Roman" w:hAnsi="Times New Roman" w:cs="Times New Roman"/>
          <w:color w:val="000000" w:themeColor="text1"/>
          <w:sz w:val="20"/>
          <w:szCs w:val="20"/>
        </w:rPr>
        <w:t>, resulting in a much larger value than those assumed for the other models.</w:t>
      </w:r>
    </w:p>
    <w:p w:rsidR="00FA0EF7" w:rsidRDefault="00FA0EF7" w:rsidP="00FA0EF7">
      <w:pPr>
        <w:spacing w:after="0" w:line="240" w:lineRule="auto"/>
        <w:jc w:val="both"/>
        <w:rPr>
          <w:rFonts w:ascii="Times New Roman" w:hAnsi="Times New Roman" w:cs="Times New Roman"/>
          <w:b/>
          <w:sz w:val="28"/>
          <w:szCs w:val="28"/>
        </w:rPr>
      </w:pPr>
    </w:p>
    <w:p w:rsidR="00FA0EF7" w:rsidRDefault="00FA0EF7" w:rsidP="00FA0EF7">
      <w:pPr>
        <w:spacing w:after="0" w:line="240" w:lineRule="auto"/>
        <w:jc w:val="both"/>
        <w:rPr>
          <w:rFonts w:ascii="Times New Roman" w:hAnsi="Times New Roman" w:cs="Times New Roman"/>
          <w:b/>
          <w:sz w:val="28"/>
          <w:szCs w:val="28"/>
        </w:rPr>
      </w:pPr>
    </w:p>
    <w:p w:rsidR="00FA0EF7" w:rsidRDefault="00FA0EF7" w:rsidP="00FA0EF7">
      <w:pPr>
        <w:spacing w:after="0" w:line="240" w:lineRule="auto"/>
        <w:jc w:val="both"/>
        <w:rPr>
          <w:rFonts w:ascii="Times New Roman" w:hAnsi="Times New Roman" w:cs="Times New Roman"/>
          <w:b/>
          <w:sz w:val="28"/>
          <w:szCs w:val="28"/>
        </w:rPr>
      </w:pPr>
    </w:p>
    <w:p w:rsidR="00FA0EF7" w:rsidRDefault="00FA0EF7" w:rsidP="00FA0EF7">
      <w:pPr>
        <w:spacing w:after="0" w:line="240" w:lineRule="auto"/>
        <w:jc w:val="both"/>
        <w:rPr>
          <w:rFonts w:ascii="Times New Roman" w:hAnsi="Times New Roman" w:cs="Times New Roman"/>
          <w:b/>
          <w:sz w:val="28"/>
          <w:szCs w:val="28"/>
        </w:rPr>
      </w:pPr>
    </w:p>
    <w:p w:rsidR="00FA0EF7" w:rsidRDefault="00FA0EF7" w:rsidP="00FA0EF7">
      <w:pPr>
        <w:spacing w:after="0" w:line="240" w:lineRule="auto"/>
        <w:jc w:val="both"/>
        <w:rPr>
          <w:rFonts w:ascii="Times New Roman" w:hAnsi="Times New Roman" w:cs="Times New Roman"/>
          <w:b/>
          <w:sz w:val="28"/>
          <w:szCs w:val="28"/>
        </w:rPr>
      </w:pPr>
    </w:p>
    <w:p w:rsidR="00FA0EF7" w:rsidRDefault="00FA0EF7" w:rsidP="00FA0EF7">
      <w:pPr>
        <w:spacing w:after="0" w:line="240" w:lineRule="auto"/>
        <w:jc w:val="both"/>
        <w:rPr>
          <w:rFonts w:ascii="Times New Roman" w:hAnsi="Times New Roman" w:cs="Times New Roman"/>
          <w:b/>
          <w:sz w:val="28"/>
          <w:szCs w:val="28"/>
        </w:rPr>
      </w:pPr>
    </w:p>
    <w:p w:rsidR="00FA0EF7" w:rsidRDefault="00FA0EF7" w:rsidP="00FA0EF7">
      <w:pPr>
        <w:spacing w:after="0" w:line="240" w:lineRule="auto"/>
        <w:jc w:val="both"/>
        <w:rPr>
          <w:rFonts w:ascii="Times New Roman" w:hAnsi="Times New Roman" w:cs="Times New Roman"/>
          <w:b/>
          <w:sz w:val="28"/>
          <w:szCs w:val="28"/>
        </w:rPr>
      </w:pPr>
    </w:p>
    <w:p w:rsidR="00FA0EF7" w:rsidRDefault="00FA0EF7" w:rsidP="00FA0EF7">
      <w:pPr>
        <w:spacing w:after="0" w:line="240" w:lineRule="auto"/>
        <w:jc w:val="both"/>
        <w:rPr>
          <w:rFonts w:ascii="Times New Roman" w:hAnsi="Times New Roman" w:cs="Times New Roman"/>
          <w:b/>
          <w:sz w:val="28"/>
          <w:szCs w:val="28"/>
        </w:rPr>
      </w:pPr>
    </w:p>
    <w:p w:rsidR="00556B03" w:rsidRDefault="00556B03" w:rsidP="00FA0EF7">
      <w:pPr>
        <w:spacing w:after="0" w:line="240" w:lineRule="auto"/>
        <w:jc w:val="both"/>
        <w:rPr>
          <w:rFonts w:ascii="Times New Roman" w:hAnsi="Times New Roman" w:cs="Times New Roman"/>
          <w:b/>
          <w:sz w:val="28"/>
          <w:szCs w:val="28"/>
        </w:rPr>
      </w:pPr>
    </w:p>
    <w:p w:rsidR="00556B03" w:rsidRDefault="00556B03" w:rsidP="00FA0EF7">
      <w:pPr>
        <w:spacing w:after="0" w:line="240" w:lineRule="auto"/>
        <w:jc w:val="both"/>
        <w:rPr>
          <w:rFonts w:ascii="Times New Roman" w:hAnsi="Times New Roman" w:cs="Times New Roman"/>
          <w:b/>
          <w:sz w:val="28"/>
          <w:szCs w:val="28"/>
        </w:rPr>
      </w:pPr>
    </w:p>
    <w:p w:rsidR="00FA0EF7" w:rsidRDefault="00FA0EF7" w:rsidP="00FA0EF7">
      <w:pPr>
        <w:spacing w:after="0" w:line="240" w:lineRule="auto"/>
        <w:jc w:val="both"/>
        <w:rPr>
          <w:rFonts w:ascii="Times New Roman" w:hAnsi="Times New Roman" w:cs="Times New Roman"/>
          <w:b/>
          <w:sz w:val="28"/>
          <w:szCs w:val="28"/>
        </w:rPr>
      </w:pPr>
    </w:p>
    <w:p w:rsidR="00D6798E" w:rsidRDefault="00D6798E" w:rsidP="00FA0EF7">
      <w:pPr>
        <w:autoSpaceDE w:val="0"/>
        <w:autoSpaceDN w:val="0"/>
        <w:adjustRightInd w:val="0"/>
        <w:spacing w:after="0" w:line="240" w:lineRule="auto"/>
        <w:jc w:val="both"/>
        <w:rPr>
          <w:rFonts w:ascii="Times New Roman" w:hAnsi="Times New Roman" w:cs="Times New Roman"/>
          <w:b/>
          <w:sz w:val="24"/>
          <w:szCs w:val="24"/>
        </w:rPr>
      </w:pPr>
    </w:p>
    <w:p w:rsidR="00FA0EF7" w:rsidRPr="00C54778" w:rsidRDefault="00FA0EF7" w:rsidP="00FA0E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Table 2S</w:t>
      </w:r>
      <w:r w:rsidRPr="00C54778">
        <w:rPr>
          <w:rFonts w:ascii="Times New Roman" w:hAnsi="Times New Roman" w:cs="Times New Roman"/>
          <w:sz w:val="24"/>
          <w:szCs w:val="24"/>
        </w:rPr>
        <w:t xml:space="preserve">. </w:t>
      </w:r>
      <w:r>
        <w:rPr>
          <w:rFonts w:ascii="Times New Roman" w:hAnsi="Times New Roman" w:cs="Times New Roman"/>
          <w:sz w:val="24"/>
          <w:szCs w:val="24"/>
        </w:rPr>
        <w:t>Main agricultural and industrial inputs for corn ethanol production</w:t>
      </w:r>
    </w:p>
    <w:tbl>
      <w:tblPr>
        <w:tblStyle w:val="TableGrid"/>
        <w:tblW w:w="89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1650"/>
        <w:gridCol w:w="1650"/>
        <w:gridCol w:w="1650"/>
      </w:tblGrid>
      <w:tr w:rsidR="00FA0EF7" w:rsidRPr="00C54778" w:rsidTr="007F7E67">
        <w:trPr>
          <w:trHeight w:val="616"/>
          <w:jc w:val="center"/>
        </w:trPr>
        <w:tc>
          <w:tcPr>
            <w:tcW w:w="3960" w:type="dxa"/>
            <w:tcBorders>
              <w:top w:val="single" w:sz="18" w:space="0" w:color="000000"/>
              <w:bottom w:val="single" w:sz="8" w:space="0" w:color="000000"/>
            </w:tcBorders>
            <w:shd w:val="clear" w:color="auto" w:fill="FFFFFF" w:themeFill="background1"/>
            <w:vAlign w:val="center"/>
          </w:tcPr>
          <w:p w:rsidR="00FA0EF7" w:rsidRPr="00C54778" w:rsidRDefault="00FA0EF7" w:rsidP="00D23667">
            <w:pPr>
              <w:autoSpaceDE w:val="0"/>
              <w:autoSpaceDN w:val="0"/>
              <w:adjustRightInd w:val="0"/>
              <w:rPr>
                <w:rFonts w:ascii="Times New Roman" w:hAnsi="Times New Roman" w:cs="Times New Roman"/>
                <w:sz w:val="24"/>
                <w:szCs w:val="24"/>
              </w:rPr>
            </w:pPr>
          </w:p>
        </w:tc>
        <w:tc>
          <w:tcPr>
            <w:tcW w:w="1650" w:type="dxa"/>
            <w:tcBorders>
              <w:top w:val="single" w:sz="18" w:space="0" w:color="000000"/>
              <w:bottom w:val="single" w:sz="8" w:space="0" w:color="000000"/>
            </w:tcBorders>
            <w:shd w:val="clear" w:color="auto" w:fill="FFFFFF" w:themeFill="background1"/>
            <w:vAlign w:val="center"/>
          </w:tcPr>
          <w:p w:rsidR="00FA0EF7" w:rsidRPr="00C54778" w:rsidRDefault="00FA0EF7" w:rsidP="00D23667">
            <w:pPr>
              <w:autoSpaceDE w:val="0"/>
              <w:autoSpaceDN w:val="0"/>
              <w:adjustRightInd w:val="0"/>
              <w:jc w:val="right"/>
              <w:rPr>
                <w:rFonts w:ascii="Times New Roman" w:hAnsi="Times New Roman" w:cs="Times New Roman"/>
                <w:sz w:val="24"/>
                <w:szCs w:val="24"/>
              </w:rPr>
            </w:pPr>
            <w:r w:rsidRPr="00C54778">
              <w:rPr>
                <w:rFonts w:ascii="Times New Roman" w:hAnsi="Times New Roman" w:cs="Times New Roman"/>
                <w:sz w:val="24"/>
                <w:szCs w:val="24"/>
              </w:rPr>
              <w:t>GREET</w:t>
            </w:r>
            <w:r>
              <w:rPr>
                <w:rFonts w:ascii="Times New Roman" w:hAnsi="Times New Roman" w:cs="Times New Roman"/>
                <w:sz w:val="24"/>
                <w:szCs w:val="24"/>
                <w:vertAlign w:val="superscript"/>
              </w:rPr>
              <w:t>a</w:t>
            </w:r>
          </w:p>
        </w:tc>
        <w:tc>
          <w:tcPr>
            <w:tcW w:w="1650" w:type="dxa"/>
            <w:tcBorders>
              <w:top w:val="single" w:sz="18" w:space="0" w:color="000000"/>
              <w:bottom w:val="single" w:sz="8" w:space="0" w:color="000000"/>
            </w:tcBorders>
            <w:shd w:val="clear" w:color="auto" w:fill="FFFFFF" w:themeFill="background1"/>
            <w:vAlign w:val="center"/>
          </w:tcPr>
          <w:p w:rsidR="00FA0EF7" w:rsidRPr="00C54778" w:rsidRDefault="00FA0EF7" w:rsidP="00D23667">
            <w:pPr>
              <w:autoSpaceDE w:val="0"/>
              <w:autoSpaceDN w:val="0"/>
              <w:adjustRightInd w:val="0"/>
              <w:jc w:val="right"/>
              <w:rPr>
                <w:rFonts w:ascii="Times New Roman" w:hAnsi="Times New Roman" w:cs="Times New Roman"/>
                <w:sz w:val="24"/>
                <w:szCs w:val="24"/>
              </w:rPr>
            </w:pPr>
            <w:r w:rsidRPr="00C54778">
              <w:rPr>
                <w:rFonts w:ascii="Times New Roman" w:hAnsi="Times New Roman" w:cs="Times New Roman"/>
                <w:sz w:val="24"/>
                <w:szCs w:val="24"/>
              </w:rPr>
              <w:t>GHGenius</w:t>
            </w:r>
          </w:p>
        </w:tc>
        <w:tc>
          <w:tcPr>
            <w:tcW w:w="1650" w:type="dxa"/>
            <w:tcBorders>
              <w:top w:val="single" w:sz="18" w:space="0" w:color="000000"/>
              <w:bottom w:val="single" w:sz="8" w:space="0" w:color="000000"/>
            </w:tcBorders>
            <w:shd w:val="clear" w:color="auto" w:fill="FFFFFF" w:themeFill="background1"/>
            <w:vAlign w:val="center"/>
          </w:tcPr>
          <w:p w:rsidR="00FA0EF7" w:rsidRPr="00C54778" w:rsidRDefault="00FA0EF7" w:rsidP="00D23667">
            <w:pPr>
              <w:autoSpaceDE w:val="0"/>
              <w:autoSpaceDN w:val="0"/>
              <w:adjustRightInd w:val="0"/>
              <w:jc w:val="right"/>
              <w:rPr>
                <w:rFonts w:ascii="Times New Roman" w:hAnsi="Times New Roman" w:cs="Times New Roman"/>
                <w:sz w:val="24"/>
                <w:szCs w:val="24"/>
              </w:rPr>
            </w:pPr>
            <w:r w:rsidRPr="00C54778">
              <w:rPr>
                <w:rFonts w:ascii="Times New Roman" w:hAnsi="Times New Roman" w:cs="Times New Roman"/>
                <w:sz w:val="24"/>
                <w:szCs w:val="24"/>
              </w:rPr>
              <w:t>BioGrace</w:t>
            </w:r>
            <w:r>
              <w:rPr>
                <w:rFonts w:ascii="Times New Roman" w:hAnsi="Times New Roman" w:cs="Times New Roman"/>
                <w:sz w:val="24"/>
                <w:szCs w:val="24"/>
                <w:vertAlign w:val="superscript"/>
              </w:rPr>
              <w:t>b</w:t>
            </w:r>
          </w:p>
        </w:tc>
      </w:tr>
      <w:tr w:rsidR="00FA0EF7" w:rsidRPr="00C54778" w:rsidTr="007F7E67">
        <w:trPr>
          <w:trHeight w:val="274"/>
          <w:jc w:val="center"/>
        </w:trPr>
        <w:tc>
          <w:tcPr>
            <w:tcW w:w="3960" w:type="dxa"/>
            <w:tcBorders>
              <w:top w:val="single" w:sz="8" w:space="0" w:color="000000"/>
            </w:tcBorders>
            <w:shd w:val="clear" w:color="auto" w:fill="FFFFFF" w:themeFill="background1"/>
          </w:tcPr>
          <w:p w:rsidR="00FA0EF7" w:rsidRPr="008C3449" w:rsidRDefault="00FA0EF7" w:rsidP="00D2366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Inputs per tonne of corn</w:t>
            </w:r>
          </w:p>
        </w:tc>
        <w:tc>
          <w:tcPr>
            <w:tcW w:w="1650" w:type="dxa"/>
            <w:tcBorders>
              <w:top w:val="single" w:sz="8" w:space="0" w:color="000000"/>
            </w:tcBorders>
            <w:shd w:val="clear" w:color="auto" w:fill="FFFFFF" w:themeFill="background1"/>
            <w:vAlign w:val="center"/>
          </w:tcPr>
          <w:p w:rsidR="00FA0EF7" w:rsidRPr="00C54778" w:rsidRDefault="00FA0EF7" w:rsidP="00D23667">
            <w:pPr>
              <w:jc w:val="right"/>
              <w:rPr>
                <w:rFonts w:ascii="Times New Roman" w:eastAsia="Times New Roman" w:hAnsi="Times New Roman" w:cs="Times New Roman"/>
                <w:sz w:val="24"/>
                <w:szCs w:val="24"/>
              </w:rPr>
            </w:pPr>
          </w:p>
        </w:tc>
        <w:tc>
          <w:tcPr>
            <w:tcW w:w="1650" w:type="dxa"/>
            <w:tcBorders>
              <w:top w:val="single" w:sz="8" w:space="0" w:color="000000"/>
            </w:tcBorders>
            <w:shd w:val="clear" w:color="auto" w:fill="FFFFFF" w:themeFill="background1"/>
            <w:vAlign w:val="center"/>
          </w:tcPr>
          <w:p w:rsidR="00FA0EF7" w:rsidRPr="00C54778" w:rsidRDefault="00FA0EF7" w:rsidP="00D23667">
            <w:pPr>
              <w:jc w:val="right"/>
              <w:rPr>
                <w:rFonts w:ascii="Times New Roman" w:eastAsia="Times New Roman" w:hAnsi="Times New Roman" w:cs="Times New Roman"/>
                <w:sz w:val="24"/>
                <w:szCs w:val="24"/>
              </w:rPr>
            </w:pPr>
          </w:p>
        </w:tc>
        <w:tc>
          <w:tcPr>
            <w:tcW w:w="1650" w:type="dxa"/>
            <w:tcBorders>
              <w:top w:val="single" w:sz="8" w:space="0" w:color="000000"/>
            </w:tcBorders>
            <w:shd w:val="clear" w:color="auto" w:fill="FFFFFF" w:themeFill="background1"/>
            <w:vAlign w:val="center"/>
          </w:tcPr>
          <w:p w:rsidR="00FA0EF7" w:rsidRPr="00C54778" w:rsidRDefault="00FA0EF7" w:rsidP="00D23667">
            <w:pPr>
              <w:jc w:val="right"/>
              <w:rPr>
                <w:rFonts w:ascii="Times New Roman" w:eastAsia="Times New Roman" w:hAnsi="Times New Roman" w:cs="Times New Roman"/>
                <w:sz w:val="24"/>
                <w:szCs w:val="24"/>
              </w:rPr>
            </w:pPr>
          </w:p>
        </w:tc>
      </w:tr>
      <w:tr w:rsidR="00FA0EF7" w:rsidRPr="00C54778" w:rsidTr="007F7E67">
        <w:trPr>
          <w:trHeight w:val="274"/>
          <w:jc w:val="center"/>
        </w:trPr>
        <w:tc>
          <w:tcPr>
            <w:tcW w:w="3960" w:type="dxa"/>
            <w:shd w:val="clear" w:color="auto" w:fill="FFFFFF" w:themeFill="background1"/>
          </w:tcPr>
          <w:p w:rsidR="00FA0EF7" w:rsidRPr="00C54778" w:rsidRDefault="00FA0EF7" w:rsidP="00D23667">
            <w:pPr>
              <w:rPr>
                <w:rFonts w:ascii="Times New Roman" w:eastAsia="Times New Roman" w:hAnsi="Times New Roman" w:cs="Times New Roman"/>
                <w:sz w:val="24"/>
                <w:szCs w:val="24"/>
              </w:rPr>
            </w:pPr>
            <w:r>
              <w:rPr>
                <w:rFonts w:ascii="Times New Roman" w:eastAsia="Times New Roman" w:hAnsi="Times New Roman" w:cs="Times New Roman"/>
                <w:sz w:val="24"/>
                <w:szCs w:val="24"/>
              </w:rPr>
              <w:t>N fertilizer (kg)</w:t>
            </w:r>
          </w:p>
        </w:tc>
        <w:tc>
          <w:tcPr>
            <w:tcW w:w="1650" w:type="dxa"/>
            <w:shd w:val="clear" w:color="auto" w:fill="FFFFFF" w:themeFill="background1"/>
            <w:vAlign w:val="center"/>
          </w:tcPr>
          <w:p w:rsidR="00FA0EF7" w:rsidRPr="008C3449" w:rsidRDefault="00FA0EF7" w:rsidP="00D23667">
            <w:pPr>
              <w:pStyle w:val="NormalWeb"/>
              <w:spacing w:before="0" w:beforeAutospacing="0" w:after="0" w:afterAutospacing="0"/>
              <w:jc w:val="right"/>
            </w:pPr>
            <w:r w:rsidRPr="008C3449">
              <w:rPr>
                <w:color w:val="000000" w:themeColor="text1"/>
                <w:kern w:val="24"/>
              </w:rPr>
              <w:t>16.7</w:t>
            </w:r>
          </w:p>
        </w:tc>
        <w:tc>
          <w:tcPr>
            <w:tcW w:w="1650" w:type="dxa"/>
            <w:shd w:val="clear" w:color="auto" w:fill="FFFFFF" w:themeFill="background1"/>
            <w:vAlign w:val="center"/>
          </w:tcPr>
          <w:p w:rsidR="00FA0EF7" w:rsidRPr="008C3449" w:rsidRDefault="00FA0EF7" w:rsidP="00D23667">
            <w:pPr>
              <w:pStyle w:val="NormalWeb"/>
              <w:spacing w:before="0" w:beforeAutospacing="0" w:after="0" w:afterAutospacing="0"/>
              <w:jc w:val="right"/>
            </w:pPr>
            <w:r w:rsidRPr="008C3449">
              <w:rPr>
                <w:color w:val="000000" w:themeColor="text1"/>
                <w:kern w:val="24"/>
              </w:rPr>
              <w:t>17.2</w:t>
            </w:r>
          </w:p>
        </w:tc>
        <w:tc>
          <w:tcPr>
            <w:tcW w:w="1650" w:type="dxa"/>
            <w:shd w:val="clear" w:color="auto" w:fill="FFFFFF" w:themeFill="background1"/>
            <w:vAlign w:val="center"/>
          </w:tcPr>
          <w:p w:rsidR="00FA0EF7" w:rsidRPr="008C3449" w:rsidRDefault="00FA0EF7" w:rsidP="00D23667">
            <w:pPr>
              <w:pStyle w:val="NormalWeb"/>
              <w:spacing w:before="0" w:beforeAutospacing="0" w:after="0" w:afterAutospacing="0"/>
              <w:jc w:val="right"/>
            </w:pPr>
            <w:r w:rsidRPr="008C3449">
              <w:rPr>
                <w:color w:val="000000" w:themeColor="text1"/>
                <w:kern w:val="24"/>
              </w:rPr>
              <w:t>13.3</w:t>
            </w:r>
          </w:p>
        </w:tc>
      </w:tr>
      <w:tr w:rsidR="00FA0EF7" w:rsidRPr="00C54778" w:rsidTr="007F7E67">
        <w:trPr>
          <w:trHeight w:val="274"/>
          <w:jc w:val="center"/>
        </w:trPr>
        <w:tc>
          <w:tcPr>
            <w:tcW w:w="3960" w:type="dxa"/>
            <w:shd w:val="clear" w:color="auto" w:fill="FFFFFF" w:themeFill="background1"/>
          </w:tcPr>
          <w:p w:rsidR="00FA0EF7" w:rsidRDefault="00FA0EF7" w:rsidP="00D23667">
            <w:pPr>
              <w:rPr>
                <w:rFonts w:ascii="Times New Roman" w:eastAsia="Times New Roman" w:hAnsi="Times New Roman" w:cs="Times New Roman"/>
                <w:sz w:val="24"/>
                <w:szCs w:val="24"/>
              </w:rPr>
            </w:pPr>
            <w:r>
              <w:rPr>
                <w:rFonts w:ascii="Times New Roman" w:eastAsia="Times New Roman" w:hAnsi="Times New Roman" w:cs="Times New Roman"/>
                <w:sz w:val="24"/>
                <w:szCs w:val="24"/>
              </w:rPr>
              <w:t>N in animal manure (kg)</w:t>
            </w:r>
          </w:p>
        </w:tc>
        <w:tc>
          <w:tcPr>
            <w:tcW w:w="1650" w:type="dxa"/>
            <w:shd w:val="clear" w:color="auto" w:fill="FFFFFF" w:themeFill="background1"/>
            <w:vAlign w:val="center"/>
          </w:tcPr>
          <w:p w:rsidR="00FA0EF7" w:rsidRPr="008C3449" w:rsidRDefault="00FA0EF7" w:rsidP="00D23667">
            <w:pPr>
              <w:pStyle w:val="NormalWeb"/>
              <w:spacing w:before="0" w:beforeAutospacing="0" w:after="0" w:afterAutospacing="0"/>
              <w:jc w:val="right"/>
            </w:pPr>
            <w:r w:rsidRPr="008C3449">
              <w:rPr>
                <w:color w:val="000000" w:themeColor="text1"/>
                <w:kern w:val="24"/>
              </w:rPr>
              <w:t>-</w:t>
            </w:r>
          </w:p>
        </w:tc>
        <w:tc>
          <w:tcPr>
            <w:tcW w:w="1650" w:type="dxa"/>
            <w:shd w:val="clear" w:color="auto" w:fill="FFFFFF" w:themeFill="background1"/>
            <w:vAlign w:val="center"/>
          </w:tcPr>
          <w:p w:rsidR="00FA0EF7" w:rsidRPr="008C3449" w:rsidRDefault="00FA0EF7" w:rsidP="00D23667">
            <w:pPr>
              <w:pStyle w:val="NormalWeb"/>
              <w:spacing w:before="0" w:beforeAutospacing="0" w:after="0" w:afterAutospacing="0"/>
              <w:jc w:val="right"/>
            </w:pPr>
            <w:r w:rsidRPr="008C3449">
              <w:rPr>
                <w:color w:val="000000" w:themeColor="text1"/>
                <w:kern w:val="24"/>
              </w:rPr>
              <w:t>1.9</w:t>
            </w:r>
          </w:p>
        </w:tc>
        <w:tc>
          <w:tcPr>
            <w:tcW w:w="1650" w:type="dxa"/>
            <w:shd w:val="clear" w:color="auto" w:fill="FFFFFF" w:themeFill="background1"/>
            <w:vAlign w:val="center"/>
          </w:tcPr>
          <w:p w:rsidR="00FA0EF7" w:rsidRPr="008C3449" w:rsidRDefault="00FA0EF7" w:rsidP="00D23667">
            <w:pPr>
              <w:pStyle w:val="NormalWeb"/>
              <w:spacing w:before="0" w:beforeAutospacing="0" w:after="0" w:afterAutospacing="0"/>
              <w:jc w:val="right"/>
            </w:pPr>
            <w:r w:rsidRPr="008C3449">
              <w:rPr>
                <w:color w:val="000000" w:themeColor="text1"/>
                <w:kern w:val="24"/>
              </w:rPr>
              <w:t>-</w:t>
            </w:r>
          </w:p>
        </w:tc>
      </w:tr>
      <w:tr w:rsidR="00FA0EF7" w:rsidRPr="00C54778" w:rsidTr="007F7E67">
        <w:trPr>
          <w:trHeight w:val="274"/>
          <w:jc w:val="center"/>
        </w:trPr>
        <w:tc>
          <w:tcPr>
            <w:tcW w:w="3960" w:type="dxa"/>
            <w:shd w:val="clear" w:color="auto" w:fill="FFFFFF" w:themeFill="background1"/>
          </w:tcPr>
          <w:p w:rsidR="00FA0EF7" w:rsidRPr="00530F29" w:rsidRDefault="00FA0EF7" w:rsidP="00D23667">
            <w:pPr>
              <w:pStyle w:val="NormalWeb"/>
              <w:spacing w:before="0" w:beforeAutospacing="0" w:after="0" w:afterAutospacing="0"/>
            </w:pPr>
            <w:r w:rsidRPr="00530F29">
              <w:t>P</w:t>
            </w:r>
            <w:r w:rsidRPr="00C67BCD">
              <w:rPr>
                <w:vertAlign w:val="subscript"/>
              </w:rPr>
              <w:t>2</w:t>
            </w:r>
            <w:r w:rsidRPr="00530F29">
              <w:t>O</w:t>
            </w:r>
            <w:r w:rsidRPr="00C67BCD">
              <w:rPr>
                <w:vertAlign w:val="subscript"/>
              </w:rPr>
              <w:t>5</w:t>
            </w:r>
            <w:r w:rsidRPr="00530F29">
              <w:t xml:space="preserve"> fertilizer (kg)</w:t>
            </w:r>
          </w:p>
        </w:tc>
        <w:tc>
          <w:tcPr>
            <w:tcW w:w="1650" w:type="dxa"/>
            <w:shd w:val="clear" w:color="auto" w:fill="FFFFFF" w:themeFill="background1"/>
            <w:vAlign w:val="center"/>
          </w:tcPr>
          <w:p w:rsidR="00FA0EF7" w:rsidRPr="008C3449" w:rsidRDefault="00FA0EF7" w:rsidP="00D23667">
            <w:pPr>
              <w:pStyle w:val="NormalWeb"/>
              <w:spacing w:before="0" w:beforeAutospacing="0" w:after="0" w:afterAutospacing="0"/>
              <w:jc w:val="right"/>
            </w:pPr>
            <w:r w:rsidRPr="008C3449">
              <w:rPr>
                <w:color w:val="000000" w:themeColor="text1"/>
                <w:kern w:val="24"/>
              </w:rPr>
              <w:t>5.7</w:t>
            </w:r>
          </w:p>
        </w:tc>
        <w:tc>
          <w:tcPr>
            <w:tcW w:w="1650" w:type="dxa"/>
            <w:shd w:val="clear" w:color="auto" w:fill="FFFFFF" w:themeFill="background1"/>
            <w:vAlign w:val="center"/>
          </w:tcPr>
          <w:p w:rsidR="00FA0EF7" w:rsidRPr="008C3449" w:rsidRDefault="00FA0EF7" w:rsidP="00D23667">
            <w:pPr>
              <w:pStyle w:val="NormalWeb"/>
              <w:spacing w:before="0" w:beforeAutospacing="0" w:after="0" w:afterAutospacing="0"/>
              <w:jc w:val="right"/>
            </w:pPr>
            <w:r w:rsidRPr="008C3449">
              <w:rPr>
                <w:color w:val="000000" w:themeColor="text1"/>
                <w:kern w:val="24"/>
              </w:rPr>
              <w:t>5.0</w:t>
            </w:r>
          </w:p>
        </w:tc>
        <w:tc>
          <w:tcPr>
            <w:tcW w:w="1650" w:type="dxa"/>
            <w:shd w:val="clear" w:color="auto" w:fill="FFFFFF" w:themeFill="background1"/>
            <w:vAlign w:val="center"/>
          </w:tcPr>
          <w:p w:rsidR="00FA0EF7" w:rsidRPr="008C3449" w:rsidRDefault="00FA0EF7" w:rsidP="00D23667">
            <w:pPr>
              <w:pStyle w:val="NormalWeb"/>
              <w:spacing w:before="0" w:beforeAutospacing="0" w:after="0" w:afterAutospacing="0"/>
              <w:jc w:val="right"/>
            </w:pPr>
            <w:r w:rsidRPr="008C3449">
              <w:rPr>
                <w:color w:val="000000" w:themeColor="text1"/>
                <w:kern w:val="24"/>
              </w:rPr>
              <w:t>8.9</w:t>
            </w:r>
          </w:p>
        </w:tc>
      </w:tr>
      <w:tr w:rsidR="00FA0EF7" w:rsidRPr="00C54778" w:rsidTr="007F7E67">
        <w:trPr>
          <w:trHeight w:val="274"/>
          <w:jc w:val="center"/>
        </w:trPr>
        <w:tc>
          <w:tcPr>
            <w:tcW w:w="3960" w:type="dxa"/>
            <w:shd w:val="clear" w:color="auto" w:fill="FFFFFF" w:themeFill="background1"/>
          </w:tcPr>
          <w:p w:rsidR="00FA0EF7" w:rsidRPr="00530F29" w:rsidRDefault="00FA0EF7" w:rsidP="00D23667">
            <w:pPr>
              <w:pStyle w:val="NormalWeb"/>
              <w:spacing w:before="0" w:beforeAutospacing="0" w:after="0" w:afterAutospacing="0"/>
            </w:pPr>
            <w:r w:rsidRPr="00530F29">
              <w:t>K</w:t>
            </w:r>
            <w:r w:rsidRPr="00C67BCD">
              <w:rPr>
                <w:vertAlign w:val="subscript"/>
              </w:rPr>
              <w:t>2</w:t>
            </w:r>
            <w:r w:rsidRPr="00530F29">
              <w:t>O fertilizer</w:t>
            </w:r>
            <w:r>
              <w:t xml:space="preserve"> </w:t>
            </w:r>
            <w:r w:rsidRPr="00530F29">
              <w:t>(kg)</w:t>
            </w:r>
          </w:p>
        </w:tc>
        <w:tc>
          <w:tcPr>
            <w:tcW w:w="1650" w:type="dxa"/>
            <w:shd w:val="clear" w:color="auto" w:fill="FFFFFF" w:themeFill="background1"/>
          </w:tcPr>
          <w:p w:rsidR="00FA0EF7" w:rsidRPr="008C3449" w:rsidRDefault="00FA0EF7" w:rsidP="00D23667">
            <w:pPr>
              <w:pStyle w:val="NormalWeb"/>
              <w:spacing w:before="0" w:beforeAutospacing="0" w:after="0" w:afterAutospacing="0"/>
              <w:jc w:val="right"/>
            </w:pPr>
            <w:r w:rsidRPr="008C3449">
              <w:rPr>
                <w:color w:val="000000" w:themeColor="text1"/>
                <w:kern w:val="24"/>
              </w:rPr>
              <w:t>6.0</w:t>
            </w:r>
          </w:p>
        </w:tc>
        <w:tc>
          <w:tcPr>
            <w:tcW w:w="1650" w:type="dxa"/>
            <w:shd w:val="clear" w:color="auto" w:fill="FFFFFF" w:themeFill="background1"/>
          </w:tcPr>
          <w:p w:rsidR="00FA0EF7" w:rsidRPr="008C3449" w:rsidRDefault="00FA0EF7" w:rsidP="00D23667">
            <w:pPr>
              <w:pStyle w:val="NormalWeb"/>
              <w:spacing w:before="0" w:beforeAutospacing="0" w:after="0" w:afterAutospacing="0"/>
              <w:jc w:val="right"/>
            </w:pPr>
            <w:r w:rsidRPr="008C3449">
              <w:rPr>
                <w:color w:val="000000" w:themeColor="text1"/>
                <w:kern w:val="24"/>
              </w:rPr>
              <w:t>6.9</w:t>
            </w:r>
          </w:p>
        </w:tc>
        <w:tc>
          <w:tcPr>
            <w:tcW w:w="1650" w:type="dxa"/>
            <w:shd w:val="clear" w:color="auto" w:fill="FFFFFF" w:themeFill="background1"/>
          </w:tcPr>
          <w:p w:rsidR="00FA0EF7" w:rsidRPr="008C3449" w:rsidRDefault="00FA0EF7" w:rsidP="00D23667">
            <w:pPr>
              <w:pStyle w:val="NormalWeb"/>
              <w:spacing w:before="0" w:beforeAutospacing="0" w:after="0" w:afterAutospacing="0"/>
              <w:jc w:val="right"/>
            </w:pPr>
            <w:r w:rsidRPr="008C3449">
              <w:rPr>
                <w:color w:val="000000" w:themeColor="text1"/>
                <w:kern w:val="24"/>
              </w:rPr>
              <w:t>6.6</w:t>
            </w:r>
          </w:p>
        </w:tc>
      </w:tr>
      <w:tr w:rsidR="00FA0EF7" w:rsidRPr="00C54778" w:rsidTr="007F7E67">
        <w:trPr>
          <w:trHeight w:val="274"/>
          <w:jc w:val="center"/>
        </w:trPr>
        <w:tc>
          <w:tcPr>
            <w:tcW w:w="3960" w:type="dxa"/>
            <w:shd w:val="clear" w:color="auto" w:fill="FFFFFF" w:themeFill="background1"/>
          </w:tcPr>
          <w:p w:rsidR="00FA0EF7" w:rsidRPr="00530F29" w:rsidRDefault="00FA0EF7" w:rsidP="00D23667">
            <w:pPr>
              <w:pStyle w:val="NormalWeb"/>
              <w:spacing w:before="0" w:beforeAutospacing="0" w:after="0" w:afterAutospacing="0"/>
            </w:pPr>
            <w:r w:rsidRPr="00530F29">
              <w:t>Limestone (kg)</w:t>
            </w:r>
          </w:p>
        </w:tc>
        <w:tc>
          <w:tcPr>
            <w:tcW w:w="1650" w:type="dxa"/>
            <w:shd w:val="clear" w:color="auto" w:fill="FFFFFF" w:themeFill="background1"/>
          </w:tcPr>
          <w:p w:rsidR="00FA0EF7" w:rsidRPr="008C3449" w:rsidRDefault="00FA0EF7" w:rsidP="00D23667">
            <w:pPr>
              <w:pStyle w:val="NormalWeb"/>
              <w:spacing w:before="0" w:beforeAutospacing="0" w:after="0" w:afterAutospacing="0"/>
              <w:jc w:val="right"/>
            </w:pPr>
            <w:r w:rsidRPr="008C3449">
              <w:rPr>
                <w:color w:val="000000" w:themeColor="text1"/>
                <w:kern w:val="24"/>
              </w:rPr>
              <w:t>45.3</w:t>
            </w:r>
          </w:p>
        </w:tc>
        <w:tc>
          <w:tcPr>
            <w:tcW w:w="1650" w:type="dxa"/>
            <w:shd w:val="clear" w:color="auto" w:fill="FFFFFF" w:themeFill="background1"/>
          </w:tcPr>
          <w:p w:rsidR="00FA0EF7" w:rsidRPr="008C3449" w:rsidRDefault="00FA0EF7" w:rsidP="00D23667">
            <w:pPr>
              <w:pStyle w:val="NormalWeb"/>
              <w:spacing w:before="0" w:beforeAutospacing="0" w:after="0" w:afterAutospacing="0"/>
              <w:jc w:val="right"/>
            </w:pPr>
            <w:r>
              <w:rPr>
                <w:color w:val="000000" w:themeColor="text1"/>
                <w:kern w:val="24"/>
              </w:rPr>
              <w:t>-</w:t>
            </w:r>
          </w:p>
        </w:tc>
        <w:tc>
          <w:tcPr>
            <w:tcW w:w="1650" w:type="dxa"/>
            <w:shd w:val="clear" w:color="auto" w:fill="FFFFFF" w:themeFill="background1"/>
          </w:tcPr>
          <w:p w:rsidR="00FA0EF7" w:rsidRPr="008C3449" w:rsidRDefault="00FA0EF7" w:rsidP="00D23667">
            <w:pPr>
              <w:pStyle w:val="NormalWeb"/>
              <w:spacing w:before="0" w:beforeAutospacing="0" w:after="0" w:afterAutospacing="0"/>
              <w:jc w:val="right"/>
            </w:pPr>
            <w:r w:rsidRPr="008C3449">
              <w:rPr>
                <w:color w:val="000000" w:themeColor="text1"/>
                <w:kern w:val="24"/>
              </w:rPr>
              <w:t>412.0</w:t>
            </w:r>
          </w:p>
        </w:tc>
      </w:tr>
      <w:tr w:rsidR="00FA0EF7" w:rsidRPr="00C54778" w:rsidTr="007F7E67">
        <w:trPr>
          <w:trHeight w:val="274"/>
          <w:jc w:val="center"/>
        </w:trPr>
        <w:tc>
          <w:tcPr>
            <w:tcW w:w="3960" w:type="dxa"/>
            <w:shd w:val="clear" w:color="auto" w:fill="FFFFFF" w:themeFill="background1"/>
          </w:tcPr>
          <w:p w:rsidR="00FA0EF7" w:rsidRPr="00530F29" w:rsidRDefault="00FA0EF7" w:rsidP="00D23667">
            <w:pPr>
              <w:pStyle w:val="NormalWeb"/>
              <w:spacing w:before="0" w:beforeAutospacing="0" w:after="0" w:afterAutospacing="0"/>
            </w:pPr>
            <w:r>
              <w:t>Pesticides, herbicides, insecticides (g)</w:t>
            </w:r>
          </w:p>
        </w:tc>
        <w:tc>
          <w:tcPr>
            <w:tcW w:w="1650" w:type="dxa"/>
            <w:shd w:val="clear" w:color="auto" w:fill="FFFFFF" w:themeFill="background1"/>
          </w:tcPr>
          <w:p w:rsidR="00FA0EF7" w:rsidRPr="008C3449" w:rsidRDefault="00FA0EF7" w:rsidP="00D23667">
            <w:pPr>
              <w:pStyle w:val="NormalWeb"/>
              <w:spacing w:before="0" w:beforeAutospacing="0" w:after="0" w:afterAutospacing="0"/>
              <w:jc w:val="right"/>
            </w:pPr>
            <w:r w:rsidRPr="008C3449">
              <w:rPr>
                <w:color w:val="000000" w:themeColor="text1"/>
                <w:kern w:val="24"/>
              </w:rPr>
              <w:t>277.8</w:t>
            </w:r>
          </w:p>
        </w:tc>
        <w:tc>
          <w:tcPr>
            <w:tcW w:w="1650" w:type="dxa"/>
            <w:shd w:val="clear" w:color="auto" w:fill="FFFFFF" w:themeFill="background1"/>
          </w:tcPr>
          <w:p w:rsidR="00FA0EF7" w:rsidRPr="008C3449" w:rsidRDefault="00FA0EF7" w:rsidP="00D23667">
            <w:pPr>
              <w:pStyle w:val="NormalWeb"/>
              <w:spacing w:before="0" w:beforeAutospacing="0" w:after="0" w:afterAutospacing="0"/>
              <w:jc w:val="right"/>
            </w:pPr>
            <w:r w:rsidRPr="008C3449">
              <w:rPr>
                <w:color w:val="000000" w:themeColor="text1"/>
                <w:kern w:val="24"/>
              </w:rPr>
              <w:t>312.3</w:t>
            </w:r>
          </w:p>
        </w:tc>
        <w:tc>
          <w:tcPr>
            <w:tcW w:w="1650" w:type="dxa"/>
            <w:shd w:val="clear" w:color="auto" w:fill="FFFFFF" w:themeFill="background1"/>
          </w:tcPr>
          <w:p w:rsidR="00FA0EF7" w:rsidRPr="008C3449" w:rsidRDefault="00FA0EF7" w:rsidP="00D23667">
            <w:pPr>
              <w:pStyle w:val="NormalWeb"/>
              <w:spacing w:before="0" w:beforeAutospacing="0" w:after="0" w:afterAutospacing="0"/>
              <w:jc w:val="right"/>
            </w:pPr>
            <w:r w:rsidRPr="008C3449">
              <w:rPr>
                <w:color w:val="000000" w:themeColor="text1"/>
                <w:kern w:val="24"/>
              </w:rPr>
              <w:t>618.0</w:t>
            </w:r>
          </w:p>
        </w:tc>
      </w:tr>
      <w:tr w:rsidR="00FA0EF7" w:rsidRPr="00C54778" w:rsidTr="007F7E67">
        <w:trPr>
          <w:trHeight w:val="274"/>
          <w:jc w:val="center"/>
        </w:trPr>
        <w:tc>
          <w:tcPr>
            <w:tcW w:w="3960" w:type="dxa"/>
            <w:shd w:val="clear" w:color="auto" w:fill="FFFFFF" w:themeFill="background1"/>
          </w:tcPr>
          <w:p w:rsidR="00FA0EF7" w:rsidRPr="008450C9" w:rsidRDefault="00FA0EF7" w:rsidP="00D23667">
            <w:pPr>
              <w:pStyle w:val="NormalWeb"/>
              <w:spacing w:before="0" w:beforeAutospacing="0" w:after="0" w:afterAutospacing="0"/>
            </w:pPr>
            <w:r w:rsidRPr="008450C9">
              <w:t>Seeds (kg)</w:t>
            </w:r>
          </w:p>
        </w:tc>
        <w:tc>
          <w:tcPr>
            <w:tcW w:w="1650" w:type="dxa"/>
            <w:shd w:val="clear" w:color="auto" w:fill="FFFFFF" w:themeFill="background1"/>
          </w:tcPr>
          <w:p w:rsidR="00FA0EF7" w:rsidRPr="008450C9" w:rsidRDefault="00FA0EF7" w:rsidP="00D23667">
            <w:pPr>
              <w:pStyle w:val="NormalWeb"/>
              <w:spacing w:before="0" w:beforeAutospacing="0" w:after="0" w:afterAutospacing="0"/>
              <w:jc w:val="right"/>
              <w:rPr>
                <w:color w:val="000000" w:themeColor="text1"/>
                <w:kern w:val="24"/>
              </w:rPr>
            </w:pPr>
            <w:r w:rsidRPr="008450C9">
              <w:rPr>
                <w:color w:val="000000" w:themeColor="text1"/>
                <w:kern w:val="24"/>
              </w:rPr>
              <w:t>-</w:t>
            </w:r>
          </w:p>
        </w:tc>
        <w:tc>
          <w:tcPr>
            <w:tcW w:w="1650" w:type="dxa"/>
            <w:shd w:val="clear" w:color="auto" w:fill="FFFFFF" w:themeFill="background1"/>
          </w:tcPr>
          <w:p w:rsidR="00FA0EF7" w:rsidRPr="008450C9" w:rsidRDefault="00FA0EF7" w:rsidP="00D23667">
            <w:pPr>
              <w:pStyle w:val="NormalWeb"/>
              <w:spacing w:before="0" w:beforeAutospacing="0" w:after="0" w:afterAutospacing="0"/>
              <w:jc w:val="right"/>
              <w:rPr>
                <w:color w:val="000000" w:themeColor="text1"/>
                <w:kern w:val="24"/>
              </w:rPr>
            </w:pPr>
            <w:r w:rsidRPr="008450C9">
              <w:rPr>
                <w:color w:val="000000" w:themeColor="text1"/>
                <w:kern w:val="24"/>
              </w:rPr>
              <w:t>2.32</w:t>
            </w:r>
          </w:p>
        </w:tc>
        <w:tc>
          <w:tcPr>
            <w:tcW w:w="1650" w:type="dxa"/>
            <w:shd w:val="clear" w:color="auto" w:fill="FFFFFF" w:themeFill="background1"/>
          </w:tcPr>
          <w:p w:rsidR="00FA0EF7" w:rsidRPr="008450C9" w:rsidRDefault="00FA0EF7" w:rsidP="00D23667">
            <w:pPr>
              <w:pStyle w:val="NormalWeb"/>
              <w:spacing w:before="0" w:beforeAutospacing="0" w:after="0" w:afterAutospacing="0"/>
              <w:jc w:val="right"/>
              <w:rPr>
                <w:color w:val="000000" w:themeColor="text1"/>
                <w:kern w:val="24"/>
              </w:rPr>
            </w:pPr>
            <w:r w:rsidRPr="008450C9">
              <w:rPr>
                <w:color w:val="000000" w:themeColor="text1"/>
                <w:kern w:val="24"/>
              </w:rPr>
              <w:t>-</w:t>
            </w:r>
          </w:p>
        </w:tc>
      </w:tr>
      <w:tr w:rsidR="00FA0EF7" w:rsidRPr="00C54778" w:rsidTr="007F7E67">
        <w:trPr>
          <w:trHeight w:val="274"/>
          <w:jc w:val="center"/>
        </w:trPr>
        <w:tc>
          <w:tcPr>
            <w:tcW w:w="3960" w:type="dxa"/>
            <w:shd w:val="clear" w:color="auto" w:fill="FFFFFF" w:themeFill="background1"/>
          </w:tcPr>
          <w:p w:rsidR="00FA0EF7" w:rsidRPr="00530F29" w:rsidRDefault="00FA0EF7" w:rsidP="00D23667">
            <w:pPr>
              <w:pStyle w:val="NormalWeb"/>
              <w:spacing w:before="0" w:beforeAutospacing="0" w:after="0" w:afterAutospacing="0"/>
            </w:pPr>
            <w:r w:rsidRPr="00530F29">
              <w:t>Diesel (machinery</w:t>
            </w:r>
            <w:r>
              <w:t xml:space="preserve"> operation</w:t>
            </w:r>
            <w:r w:rsidRPr="00530F29">
              <w:t>)</w:t>
            </w:r>
            <w:r>
              <w:t xml:space="preserve"> (L)</w:t>
            </w:r>
          </w:p>
        </w:tc>
        <w:tc>
          <w:tcPr>
            <w:tcW w:w="1650" w:type="dxa"/>
            <w:shd w:val="clear" w:color="auto" w:fill="FFFFFF" w:themeFill="background1"/>
          </w:tcPr>
          <w:p w:rsidR="00FA0EF7" w:rsidRPr="008C3449" w:rsidRDefault="00FA0EF7" w:rsidP="00D23667">
            <w:pPr>
              <w:pStyle w:val="NormalWeb"/>
              <w:spacing w:before="0" w:beforeAutospacing="0" w:after="0" w:afterAutospacing="0"/>
              <w:jc w:val="right"/>
            </w:pPr>
            <w:r>
              <w:rPr>
                <w:color w:val="000000" w:themeColor="text1"/>
                <w:kern w:val="24"/>
              </w:rPr>
              <w:t>4.2</w:t>
            </w:r>
          </w:p>
        </w:tc>
        <w:tc>
          <w:tcPr>
            <w:tcW w:w="1650" w:type="dxa"/>
            <w:shd w:val="clear" w:color="auto" w:fill="FFFFFF" w:themeFill="background1"/>
          </w:tcPr>
          <w:p w:rsidR="00FA0EF7" w:rsidRPr="008C3449" w:rsidRDefault="00FA0EF7" w:rsidP="00D23667">
            <w:pPr>
              <w:pStyle w:val="NormalWeb"/>
              <w:spacing w:before="0" w:beforeAutospacing="0" w:after="0" w:afterAutospacing="0"/>
              <w:jc w:val="right"/>
            </w:pPr>
            <w:r>
              <w:rPr>
                <w:color w:val="000000" w:themeColor="text1"/>
                <w:kern w:val="24"/>
              </w:rPr>
              <w:t>4.8</w:t>
            </w:r>
          </w:p>
        </w:tc>
        <w:tc>
          <w:tcPr>
            <w:tcW w:w="1650" w:type="dxa"/>
            <w:shd w:val="clear" w:color="auto" w:fill="FFFFFF" w:themeFill="background1"/>
          </w:tcPr>
          <w:p w:rsidR="00FA0EF7" w:rsidRPr="008C3449" w:rsidRDefault="00FA0EF7" w:rsidP="00D23667">
            <w:pPr>
              <w:pStyle w:val="NormalWeb"/>
              <w:spacing w:before="0" w:beforeAutospacing="0" w:after="0" w:afterAutospacing="0"/>
              <w:jc w:val="right"/>
            </w:pPr>
            <w:r>
              <w:rPr>
                <w:color w:val="000000" w:themeColor="text1"/>
                <w:kern w:val="24"/>
              </w:rPr>
              <w:t>26.3</w:t>
            </w:r>
          </w:p>
        </w:tc>
      </w:tr>
      <w:tr w:rsidR="00FA0EF7" w:rsidRPr="00C54778" w:rsidTr="007F7E67">
        <w:trPr>
          <w:trHeight w:val="274"/>
          <w:jc w:val="center"/>
        </w:trPr>
        <w:tc>
          <w:tcPr>
            <w:tcW w:w="3960" w:type="dxa"/>
            <w:shd w:val="clear" w:color="auto" w:fill="FFFFFF" w:themeFill="background1"/>
          </w:tcPr>
          <w:p w:rsidR="00FA0EF7" w:rsidRPr="00530F29" w:rsidRDefault="00FA0EF7" w:rsidP="00D23667">
            <w:pPr>
              <w:pStyle w:val="NormalWeb"/>
              <w:spacing w:before="0" w:beforeAutospacing="0" w:after="0" w:afterAutospacing="0"/>
            </w:pPr>
            <w:r>
              <w:t>Natural gas (L)</w:t>
            </w:r>
          </w:p>
        </w:tc>
        <w:tc>
          <w:tcPr>
            <w:tcW w:w="1650" w:type="dxa"/>
            <w:shd w:val="clear" w:color="auto" w:fill="FFFFFF" w:themeFill="background1"/>
          </w:tcPr>
          <w:p w:rsidR="00FA0EF7" w:rsidRPr="008C3449" w:rsidRDefault="00FA0EF7" w:rsidP="00D23667">
            <w:pPr>
              <w:pStyle w:val="NormalWeb"/>
              <w:spacing w:before="0" w:beforeAutospacing="0" w:after="0" w:afterAutospacing="0"/>
              <w:jc w:val="right"/>
            </w:pPr>
            <w:r>
              <w:rPr>
                <w:color w:val="000000" w:themeColor="text1"/>
                <w:kern w:val="24"/>
              </w:rPr>
              <w:t>2.1</w:t>
            </w:r>
          </w:p>
        </w:tc>
        <w:tc>
          <w:tcPr>
            <w:tcW w:w="1650" w:type="dxa"/>
            <w:shd w:val="clear" w:color="auto" w:fill="FFFFFF" w:themeFill="background1"/>
          </w:tcPr>
          <w:p w:rsidR="00FA0EF7" w:rsidRPr="008C3449" w:rsidRDefault="00FA0EF7" w:rsidP="00D23667">
            <w:pPr>
              <w:pStyle w:val="NormalWeb"/>
              <w:spacing w:before="0" w:beforeAutospacing="0" w:after="0" w:afterAutospacing="0"/>
              <w:jc w:val="right"/>
            </w:pPr>
            <w:r>
              <w:rPr>
                <w:color w:val="000000" w:themeColor="text1"/>
                <w:kern w:val="24"/>
              </w:rPr>
              <w:t>8,706</w:t>
            </w:r>
          </w:p>
        </w:tc>
        <w:tc>
          <w:tcPr>
            <w:tcW w:w="1650" w:type="dxa"/>
            <w:shd w:val="clear" w:color="auto" w:fill="FFFFFF" w:themeFill="background1"/>
          </w:tcPr>
          <w:p w:rsidR="00FA0EF7" w:rsidRPr="008C3449" w:rsidRDefault="00FA0EF7" w:rsidP="00D23667">
            <w:pPr>
              <w:pStyle w:val="NormalWeb"/>
              <w:spacing w:before="0" w:beforeAutospacing="0" w:after="0" w:afterAutospacing="0"/>
              <w:jc w:val="right"/>
            </w:pPr>
            <w:r w:rsidRPr="008C3449">
              <w:rPr>
                <w:color w:val="000000" w:themeColor="text1"/>
                <w:kern w:val="24"/>
              </w:rPr>
              <w:t>-</w:t>
            </w:r>
          </w:p>
        </w:tc>
      </w:tr>
      <w:tr w:rsidR="00FA0EF7" w:rsidRPr="00C54778" w:rsidTr="007F7E67">
        <w:trPr>
          <w:trHeight w:val="274"/>
          <w:jc w:val="center"/>
        </w:trPr>
        <w:tc>
          <w:tcPr>
            <w:tcW w:w="3960" w:type="dxa"/>
            <w:shd w:val="clear" w:color="auto" w:fill="FFFFFF" w:themeFill="background1"/>
          </w:tcPr>
          <w:p w:rsidR="00FA0EF7" w:rsidRPr="00530F29" w:rsidRDefault="00FA0EF7" w:rsidP="00D23667">
            <w:pPr>
              <w:pStyle w:val="NormalWeb"/>
              <w:spacing w:before="0" w:beforeAutospacing="0" w:after="0" w:afterAutospacing="0"/>
            </w:pPr>
            <w:r>
              <w:t>LPG (L)</w:t>
            </w:r>
          </w:p>
        </w:tc>
        <w:tc>
          <w:tcPr>
            <w:tcW w:w="1650" w:type="dxa"/>
            <w:shd w:val="clear" w:color="auto" w:fill="FFFFFF" w:themeFill="background1"/>
          </w:tcPr>
          <w:p w:rsidR="00FA0EF7" w:rsidRPr="008C3449" w:rsidRDefault="00FA0EF7" w:rsidP="00D23667">
            <w:pPr>
              <w:pStyle w:val="NormalWeb"/>
              <w:spacing w:before="0" w:beforeAutospacing="0" w:after="0" w:afterAutospacing="0"/>
              <w:jc w:val="right"/>
            </w:pPr>
            <w:r>
              <w:rPr>
                <w:color w:val="000000" w:themeColor="text1"/>
                <w:kern w:val="24"/>
              </w:rPr>
              <w:t>1.7</w:t>
            </w:r>
          </w:p>
        </w:tc>
        <w:tc>
          <w:tcPr>
            <w:tcW w:w="1650" w:type="dxa"/>
            <w:shd w:val="clear" w:color="auto" w:fill="FFFFFF" w:themeFill="background1"/>
          </w:tcPr>
          <w:p w:rsidR="00FA0EF7" w:rsidRPr="008C3449" w:rsidRDefault="00FA0EF7" w:rsidP="00D23667">
            <w:pPr>
              <w:pStyle w:val="NormalWeb"/>
              <w:spacing w:before="0" w:beforeAutospacing="0" w:after="0" w:afterAutospacing="0"/>
              <w:jc w:val="right"/>
            </w:pPr>
            <w:r>
              <w:rPr>
                <w:color w:val="000000" w:themeColor="text1"/>
                <w:kern w:val="24"/>
              </w:rPr>
              <w:t>4.8</w:t>
            </w:r>
          </w:p>
        </w:tc>
        <w:tc>
          <w:tcPr>
            <w:tcW w:w="1650" w:type="dxa"/>
            <w:shd w:val="clear" w:color="auto" w:fill="FFFFFF" w:themeFill="background1"/>
          </w:tcPr>
          <w:p w:rsidR="00FA0EF7" w:rsidRPr="008C3449" w:rsidRDefault="00FA0EF7" w:rsidP="00D23667">
            <w:pPr>
              <w:pStyle w:val="NormalWeb"/>
              <w:spacing w:before="0" w:beforeAutospacing="0" w:after="0" w:afterAutospacing="0"/>
              <w:jc w:val="right"/>
            </w:pPr>
            <w:r w:rsidRPr="008C3449">
              <w:rPr>
                <w:color w:val="000000" w:themeColor="text1"/>
                <w:kern w:val="24"/>
              </w:rPr>
              <w:t>-</w:t>
            </w:r>
          </w:p>
        </w:tc>
      </w:tr>
      <w:tr w:rsidR="00FA0EF7" w:rsidRPr="00C54778" w:rsidTr="007F7E67">
        <w:trPr>
          <w:trHeight w:val="274"/>
          <w:jc w:val="center"/>
        </w:trPr>
        <w:tc>
          <w:tcPr>
            <w:tcW w:w="3960" w:type="dxa"/>
            <w:shd w:val="clear" w:color="auto" w:fill="FFFFFF" w:themeFill="background1"/>
          </w:tcPr>
          <w:p w:rsidR="00FA0EF7" w:rsidRPr="00530F29" w:rsidRDefault="00FA0EF7" w:rsidP="00D23667">
            <w:pPr>
              <w:pStyle w:val="NormalWeb"/>
              <w:spacing w:before="0" w:beforeAutospacing="0" w:after="0" w:afterAutospacing="0"/>
            </w:pPr>
            <w:r>
              <w:t>Electricity (MJ)</w:t>
            </w:r>
          </w:p>
        </w:tc>
        <w:tc>
          <w:tcPr>
            <w:tcW w:w="1650" w:type="dxa"/>
            <w:shd w:val="clear" w:color="auto" w:fill="FFFFFF" w:themeFill="background1"/>
          </w:tcPr>
          <w:p w:rsidR="00FA0EF7" w:rsidRPr="008C3449" w:rsidRDefault="00FA0EF7" w:rsidP="00D23667">
            <w:pPr>
              <w:pStyle w:val="NormalWeb"/>
              <w:spacing w:before="0" w:beforeAutospacing="0" w:after="0" w:afterAutospacing="0"/>
              <w:jc w:val="right"/>
            </w:pPr>
            <w:r>
              <w:rPr>
                <w:color w:val="000000" w:themeColor="text1"/>
                <w:kern w:val="24"/>
              </w:rPr>
              <w:t>17.4</w:t>
            </w:r>
          </w:p>
        </w:tc>
        <w:tc>
          <w:tcPr>
            <w:tcW w:w="1650" w:type="dxa"/>
            <w:shd w:val="clear" w:color="auto" w:fill="FFFFFF" w:themeFill="background1"/>
          </w:tcPr>
          <w:p w:rsidR="00FA0EF7" w:rsidRPr="008C3449" w:rsidRDefault="00FA0EF7" w:rsidP="00D23667">
            <w:pPr>
              <w:pStyle w:val="NormalWeb"/>
              <w:spacing w:before="0" w:beforeAutospacing="0" w:after="0" w:afterAutospacing="0"/>
              <w:jc w:val="right"/>
            </w:pPr>
            <w:r w:rsidRPr="008C3449">
              <w:rPr>
                <w:color w:val="000000" w:themeColor="text1"/>
                <w:kern w:val="24"/>
              </w:rPr>
              <w:t>-</w:t>
            </w:r>
          </w:p>
        </w:tc>
        <w:tc>
          <w:tcPr>
            <w:tcW w:w="1650" w:type="dxa"/>
            <w:shd w:val="clear" w:color="auto" w:fill="FFFFFF" w:themeFill="background1"/>
          </w:tcPr>
          <w:p w:rsidR="00FA0EF7" w:rsidRPr="008C3449" w:rsidRDefault="00FA0EF7" w:rsidP="00D23667">
            <w:pPr>
              <w:pStyle w:val="NormalWeb"/>
              <w:spacing w:before="0" w:beforeAutospacing="0" w:after="0" w:afterAutospacing="0"/>
              <w:jc w:val="right"/>
            </w:pPr>
            <w:r w:rsidRPr="008C3449">
              <w:rPr>
                <w:color w:val="000000" w:themeColor="text1"/>
                <w:kern w:val="24"/>
              </w:rPr>
              <w:t>-</w:t>
            </w:r>
          </w:p>
        </w:tc>
      </w:tr>
      <w:tr w:rsidR="00FA0EF7" w:rsidRPr="00C54778" w:rsidTr="007F7E67">
        <w:trPr>
          <w:trHeight w:val="274"/>
          <w:jc w:val="center"/>
        </w:trPr>
        <w:tc>
          <w:tcPr>
            <w:tcW w:w="3960" w:type="dxa"/>
            <w:shd w:val="clear" w:color="auto" w:fill="FFFFFF" w:themeFill="background1"/>
          </w:tcPr>
          <w:p w:rsidR="00FA0EF7" w:rsidRPr="00530F29" w:rsidRDefault="00FA0EF7" w:rsidP="00D23667">
            <w:pPr>
              <w:pStyle w:val="NormalWeb"/>
              <w:spacing w:before="0" w:beforeAutospacing="0" w:after="0" w:afterAutospacing="0"/>
            </w:pPr>
          </w:p>
        </w:tc>
        <w:tc>
          <w:tcPr>
            <w:tcW w:w="1650" w:type="dxa"/>
            <w:shd w:val="clear" w:color="auto" w:fill="FFFFFF" w:themeFill="background1"/>
          </w:tcPr>
          <w:p w:rsidR="00FA0EF7" w:rsidRDefault="00FA0EF7" w:rsidP="00D23667">
            <w:pPr>
              <w:pStyle w:val="NormalWeb"/>
              <w:spacing w:before="0" w:beforeAutospacing="0" w:after="0" w:afterAutospacing="0"/>
              <w:jc w:val="right"/>
            </w:pPr>
          </w:p>
        </w:tc>
        <w:tc>
          <w:tcPr>
            <w:tcW w:w="1650" w:type="dxa"/>
            <w:shd w:val="clear" w:color="auto" w:fill="FFFFFF" w:themeFill="background1"/>
          </w:tcPr>
          <w:p w:rsidR="00FA0EF7" w:rsidRDefault="00FA0EF7" w:rsidP="00D23667">
            <w:pPr>
              <w:pStyle w:val="NormalWeb"/>
              <w:spacing w:before="0" w:beforeAutospacing="0" w:after="0" w:afterAutospacing="0"/>
              <w:jc w:val="right"/>
            </w:pPr>
          </w:p>
        </w:tc>
        <w:tc>
          <w:tcPr>
            <w:tcW w:w="1650" w:type="dxa"/>
            <w:shd w:val="clear" w:color="auto" w:fill="FFFFFF" w:themeFill="background1"/>
          </w:tcPr>
          <w:p w:rsidR="00FA0EF7" w:rsidRDefault="00FA0EF7" w:rsidP="00D23667">
            <w:pPr>
              <w:pStyle w:val="NormalWeb"/>
              <w:spacing w:before="0" w:beforeAutospacing="0" w:after="0" w:afterAutospacing="0"/>
              <w:jc w:val="right"/>
            </w:pPr>
          </w:p>
        </w:tc>
      </w:tr>
      <w:tr w:rsidR="00FA0EF7" w:rsidRPr="00C54778" w:rsidTr="007F7E67">
        <w:trPr>
          <w:trHeight w:val="274"/>
          <w:jc w:val="center"/>
        </w:trPr>
        <w:tc>
          <w:tcPr>
            <w:tcW w:w="3960" w:type="dxa"/>
            <w:shd w:val="clear" w:color="auto" w:fill="FFFFFF" w:themeFill="background1"/>
            <w:vAlign w:val="center"/>
          </w:tcPr>
          <w:p w:rsidR="00FA0EF7" w:rsidRPr="008C3449" w:rsidRDefault="00FA0EF7" w:rsidP="00D2366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Inputs p</w:t>
            </w:r>
            <w:r w:rsidRPr="008C3449">
              <w:rPr>
                <w:rFonts w:ascii="Times New Roman" w:eastAsia="Times New Roman" w:hAnsi="Times New Roman" w:cs="Times New Roman"/>
                <w:b/>
                <w:sz w:val="24"/>
                <w:szCs w:val="24"/>
              </w:rPr>
              <w:t>er L of ethanol</w:t>
            </w:r>
          </w:p>
        </w:tc>
        <w:tc>
          <w:tcPr>
            <w:tcW w:w="1650" w:type="dxa"/>
            <w:shd w:val="clear" w:color="auto" w:fill="FFFFFF" w:themeFill="background1"/>
            <w:vAlign w:val="center"/>
          </w:tcPr>
          <w:p w:rsidR="00FA0EF7" w:rsidRPr="00C54778" w:rsidRDefault="00FA0EF7" w:rsidP="00D23667">
            <w:pPr>
              <w:rPr>
                <w:rFonts w:ascii="Times New Roman" w:hAnsi="Times New Roman" w:cs="Times New Roman"/>
                <w:sz w:val="24"/>
                <w:szCs w:val="24"/>
              </w:rPr>
            </w:pPr>
          </w:p>
        </w:tc>
        <w:tc>
          <w:tcPr>
            <w:tcW w:w="1650" w:type="dxa"/>
            <w:shd w:val="clear" w:color="auto" w:fill="FFFFFF" w:themeFill="background1"/>
            <w:vAlign w:val="center"/>
          </w:tcPr>
          <w:p w:rsidR="00FA0EF7" w:rsidRPr="00C54778" w:rsidRDefault="00FA0EF7" w:rsidP="00D23667">
            <w:pPr>
              <w:rPr>
                <w:rFonts w:ascii="Times New Roman" w:hAnsi="Times New Roman" w:cs="Times New Roman"/>
                <w:sz w:val="24"/>
                <w:szCs w:val="24"/>
              </w:rPr>
            </w:pPr>
          </w:p>
        </w:tc>
        <w:tc>
          <w:tcPr>
            <w:tcW w:w="1650" w:type="dxa"/>
            <w:shd w:val="clear" w:color="auto" w:fill="FFFFFF" w:themeFill="background1"/>
            <w:vAlign w:val="center"/>
          </w:tcPr>
          <w:p w:rsidR="00FA0EF7" w:rsidRPr="00C54778" w:rsidRDefault="00FA0EF7" w:rsidP="00D23667">
            <w:pPr>
              <w:rPr>
                <w:rFonts w:ascii="Times New Roman" w:hAnsi="Times New Roman" w:cs="Times New Roman"/>
                <w:sz w:val="24"/>
                <w:szCs w:val="24"/>
              </w:rPr>
            </w:pPr>
          </w:p>
        </w:tc>
      </w:tr>
      <w:tr w:rsidR="00FA0EF7" w:rsidRPr="00C54778" w:rsidTr="007F7E67">
        <w:trPr>
          <w:trHeight w:val="274"/>
          <w:jc w:val="center"/>
        </w:trPr>
        <w:tc>
          <w:tcPr>
            <w:tcW w:w="3960" w:type="dxa"/>
            <w:shd w:val="clear" w:color="auto" w:fill="FFFFFF" w:themeFill="background1"/>
          </w:tcPr>
          <w:p w:rsidR="00FA0EF7" w:rsidRPr="00524EA4" w:rsidRDefault="00FA0EF7" w:rsidP="00D23667">
            <w:pPr>
              <w:pStyle w:val="NormalWeb"/>
              <w:spacing w:before="0" w:beforeAutospacing="0" w:after="0" w:afterAutospacing="0"/>
            </w:pPr>
            <w:r>
              <w:t>Electricity (MJ)</w:t>
            </w:r>
          </w:p>
        </w:tc>
        <w:tc>
          <w:tcPr>
            <w:tcW w:w="1650" w:type="dxa"/>
            <w:shd w:val="clear" w:color="auto" w:fill="FFFFFF" w:themeFill="background1"/>
            <w:vAlign w:val="center"/>
          </w:tcPr>
          <w:p w:rsidR="00FA0EF7" w:rsidRPr="00524EA4" w:rsidRDefault="00FA0EF7" w:rsidP="00D23667">
            <w:pPr>
              <w:pStyle w:val="NormalWeb"/>
              <w:spacing w:before="0" w:beforeAutospacing="0" w:after="0" w:afterAutospacing="0"/>
              <w:jc w:val="right"/>
            </w:pPr>
            <w:r>
              <w:t>0.7</w:t>
            </w:r>
          </w:p>
        </w:tc>
        <w:tc>
          <w:tcPr>
            <w:tcW w:w="1650" w:type="dxa"/>
            <w:shd w:val="clear" w:color="auto" w:fill="FFFFFF" w:themeFill="background1"/>
            <w:vAlign w:val="center"/>
          </w:tcPr>
          <w:p w:rsidR="00FA0EF7" w:rsidRPr="00524EA4" w:rsidRDefault="00FA0EF7" w:rsidP="00D23667">
            <w:pPr>
              <w:pStyle w:val="NormalWeb"/>
              <w:spacing w:before="0" w:beforeAutospacing="0" w:after="0" w:afterAutospacing="0"/>
              <w:jc w:val="right"/>
            </w:pPr>
            <w:r>
              <w:t>0.9</w:t>
            </w:r>
          </w:p>
        </w:tc>
        <w:tc>
          <w:tcPr>
            <w:tcW w:w="1650" w:type="dxa"/>
            <w:shd w:val="clear" w:color="auto" w:fill="FFFFFF" w:themeFill="background1"/>
            <w:vAlign w:val="center"/>
          </w:tcPr>
          <w:p w:rsidR="00FA0EF7" w:rsidRPr="00524EA4" w:rsidRDefault="00FA0EF7" w:rsidP="00D23667">
            <w:pPr>
              <w:pStyle w:val="NormalWeb"/>
              <w:spacing w:before="0" w:beforeAutospacing="0" w:after="0" w:afterAutospacing="0"/>
              <w:jc w:val="right"/>
            </w:pPr>
            <w:r>
              <w:t>-8.0</w:t>
            </w:r>
          </w:p>
        </w:tc>
      </w:tr>
      <w:tr w:rsidR="00FA0EF7" w:rsidRPr="00C54778" w:rsidTr="007F7E67">
        <w:trPr>
          <w:trHeight w:val="274"/>
          <w:jc w:val="center"/>
        </w:trPr>
        <w:tc>
          <w:tcPr>
            <w:tcW w:w="3960" w:type="dxa"/>
            <w:shd w:val="clear" w:color="auto" w:fill="FFFFFF" w:themeFill="background1"/>
          </w:tcPr>
          <w:p w:rsidR="00FA0EF7" w:rsidRPr="00524EA4" w:rsidRDefault="00FA0EF7" w:rsidP="00D23667">
            <w:pPr>
              <w:pStyle w:val="NormalWeb"/>
              <w:spacing w:before="0" w:beforeAutospacing="0" w:after="0" w:afterAutospacing="0"/>
            </w:pPr>
            <w:r>
              <w:t>Natural gas (MJ)</w:t>
            </w:r>
          </w:p>
        </w:tc>
        <w:tc>
          <w:tcPr>
            <w:tcW w:w="1650" w:type="dxa"/>
            <w:shd w:val="clear" w:color="auto" w:fill="FFFFFF" w:themeFill="background1"/>
            <w:vAlign w:val="center"/>
          </w:tcPr>
          <w:p w:rsidR="00FA0EF7" w:rsidRPr="00524EA4" w:rsidRDefault="00FA0EF7" w:rsidP="00D23667">
            <w:pPr>
              <w:pStyle w:val="NormalWeb"/>
              <w:spacing w:before="0" w:beforeAutospacing="0" w:after="0" w:afterAutospacing="0"/>
              <w:jc w:val="right"/>
            </w:pPr>
            <w:r>
              <w:t>6.1</w:t>
            </w:r>
          </w:p>
        </w:tc>
        <w:tc>
          <w:tcPr>
            <w:tcW w:w="1650" w:type="dxa"/>
            <w:shd w:val="clear" w:color="auto" w:fill="FFFFFF" w:themeFill="background1"/>
            <w:vAlign w:val="center"/>
          </w:tcPr>
          <w:p w:rsidR="00FA0EF7" w:rsidRPr="00524EA4" w:rsidRDefault="00FA0EF7" w:rsidP="00D23667">
            <w:pPr>
              <w:pStyle w:val="NormalWeb"/>
              <w:spacing w:before="0" w:beforeAutospacing="0" w:after="0" w:afterAutospacing="0"/>
              <w:jc w:val="right"/>
            </w:pPr>
            <w:r>
              <w:t>7.9</w:t>
            </w:r>
          </w:p>
        </w:tc>
        <w:tc>
          <w:tcPr>
            <w:tcW w:w="1650" w:type="dxa"/>
            <w:shd w:val="clear" w:color="auto" w:fill="FFFFFF" w:themeFill="background1"/>
            <w:vAlign w:val="center"/>
          </w:tcPr>
          <w:p w:rsidR="00FA0EF7" w:rsidRPr="00524EA4" w:rsidRDefault="00FA0EF7" w:rsidP="00D23667">
            <w:pPr>
              <w:pStyle w:val="NormalWeb"/>
              <w:spacing w:before="0" w:beforeAutospacing="0" w:after="0" w:afterAutospacing="0"/>
              <w:jc w:val="right"/>
            </w:pPr>
            <w:r>
              <w:t>27.1</w:t>
            </w:r>
          </w:p>
        </w:tc>
      </w:tr>
      <w:tr w:rsidR="00FA0EF7" w:rsidRPr="00C54778" w:rsidTr="007F7E67">
        <w:trPr>
          <w:trHeight w:val="274"/>
          <w:jc w:val="center"/>
        </w:trPr>
        <w:tc>
          <w:tcPr>
            <w:tcW w:w="3960" w:type="dxa"/>
            <w:shd w:val="clear" w:color="auto" w:fill="FFFFFF" w:themeFill="background1"/>
          </w:tcPr>
          <w:p w:rsidR="00FA0EF7" w:rsidRPr="00524EA4" w:rsidRDefault="00FA0EF7" w:rsidP="00D23667">
            <w:pPr>
              <w:pStyle w:val="NormalWeb"/>
              <w:spacing w:before="0" w:beforeAutospacing="0" w:after="0" w:afterAutospacing="0"/>
            </w:pPr>
            <w:r>
              <w:t>Coal (MJ)</w:t>
            </w:r>
          </w:p>
        </w:tc>
        <w:tc>
          <w:tcPr>
            <w:tcW w:w="1650" w:type="dxa"/>
            <w:shd w:val="clear" w:color="auto" w:fill="FFFFFF" w:themeFill="background1"/>
            <w:vAlign w:val="center"/>
          </w:tcPr>
          <w:p w:rsidR="00FA0EF7" w:rsidRPr="00524EA4" w:rsidRDefault="00FA0EF7" w:rsidP="00D23667">
            <w:pPr>
              <w:pStyle w:val="NormalWeb"/>
              <w:spacing w:before="0" w:beforeAutospacing="0" w:after="0" w:afterAutospacing="0"/>
              <w:jc w:val="right"/>
            </w:pPr>
            <w:r>
              <w:t>0.53</w:t>
            </w:r>
          </w:p>
        </w:tc>
        <w:tc>
          <w:tcPr>
            <w:tcW w:w="1650" w:type="dxa"/>
            <w:shd w:val="clear" w:color="auto" w:fill="FFFFFF" w:themeFill="background1"/>
            <w:vAlign w:val="center"/>
          </w:tcPr>
          <w:p w:rsidR="00FA0EF7" w:rsidRPr="00524EA4" w:rsidRDefault="00FA0EF7" w:rsidP="00D23667">
            <w:pPr>
              <w:pStyle w:val="NormalWeb"/>
              <w:spacing w:before="0" w:beforeAutospacing="0" w:after="0" w:afterAutospacing="0"/>
              <w:jc w:val="right"/>
            </w:pPr>
            <w:r>
              <w:t>1.8</w:t>
            </w:r>
          </w:p>
        </w:tc>
        <w:tc>
          <w:tcPr>
            <w:tcW w:w="1650" w:type="dxa"/>
            <w:shd w:val="clear" w:color="auto" w:fill="FFFFFF" w:themeFill="background1"/>
            <w:vAlign w:val="center"/>
          </w:tcPr>
          <w:p w:rsidR="00FA0EF7" w:rsidRPr="00524EA4" w:rsidRDefault="00FA0EF7" w:rsidP="00D23667">
            <w:pPr>
              <w:pStyle w:val="NormalWeb"/>
              <w:spacing w:before="0" w:beforeAutospacing="0" w:after="0" w:afterAutospacing="0"/>
              <w:jc w:val="right"/>
            </w:pPr>
            <w:r>
              <w:t>-</w:t>
            </w:r>
          </w:p>
        </w:tc>
      </w:tr>
      <w:tr w:rsidR="00FA0EF7" w:rsidRPr="00C54778" w:rsidTr="007F7E67">
        <w:trPr>
          <w:trHeight w:val="274"/>
          <w:jc w:val="center"/>
        </w:trPr>
        <w:tc>
          <w:tcPr>
            <w:tcW w:w="3960" w:type="dxa"/>
            <w:shd w:val="clear" w:color="auto" w:fill="FFFFFF" w:themeFill="background1"/>
          </w:tcPr>
          <w:p w:rsidR="00FA0EF7" w:rsidRPr="00524EA4" w:rsidRDefault="00FA0EF7" w:rsidP="00D23667">
            <w:pPr>
              <w:pStyle w:val="NormalWeb"/>
              <w:spacing w:before="0" w:beforeAutospacing="0" w:after="0" w:afterAutospacing="0"/>
            </w:pPr>
            <w:r>
              <w:t>Alpha-amylase (g)</w:t>
            </w:r>
          </w:p>
        </w:tc>
        <w:tc>
          <w:tcPr>
            <w:tcW w:w="1650" w:type="dxa"/>
            <w:shd w:val="clear" w:color="auto" w:fill="FFFFFF" w:themeFill="background1"/>
            <w:vAlign w:val="center"/>
          </w:tcPr>
          <w:p w:rsidR="00FA0EF7" w:rsidRPr="00524EA4" w:rsidRDefault="00FA0EF7" w:rsidP="00D23667">
            <w:pPr>
              <w:pStyle w:val="NormalWeb"/>
              <w:spacing w:before="0" w:beforeAutospacing="0" w:after="0" w:afterAutospacing="0"/>
              <w:jc w:val="right"/>
            </w:pPr>
            <w:r>
              <w:t>0.657</w:t>
            </w:r>
          </w:p>
        </w:tc>
        <w:tc>
          <w:tcPr>
            <w:tcW w:w="1650" w:type="dxa"/>
            <w:shd w:val="clear" w:color="auto" w:fill="FFFFFF" w:themeFill="background1"/>
            <w:vAlign w:val="center"/>
          </w:tcPr>
          <w:p w:rsidR="00FA0EF7" w:rsidRPr="00524EA4" w:rsidRDefault="00FA0EF7" w:rsidP="00D23667">
            <w:pPr>
              <w:pStyle w:val="NormalWeb"/>
              <w:spacing w:before="0" w:beforeAutospacing="0" w:after="0" w:afterAutospacing="0"/>
              <w:jc w:val="right"/>
            </w:pPr>
            <w:r>
              <w:t>-</w:t>
            </w:r>
          </w:p>
        </w:tc>
        <w:tc>
          <w:tcPr>
            <w:tcW w:w="1650" w:type="dxa"/>
            <w:shd w:val="clear" w:color="auto" w:fill="FFFFFF" w:themeFill="background1"/>
            <w:vAlign w:val="center"/>
          </w:tcPr>
          <w:p w:rsidR="00FA0EF7" w:rsidRPr="00524EA4" w:rsidRDefault="00FA0EF7" w:rsidP="00D23667">
            <w:pPr>
              <w:pStyle w:val="NormalWeb"/>
              <w:spacing w:before="0" w:beforeAutospacing="0" w:after="0" w:afterAutospacing="0"/>
              <w:jc w:val="right"/>
            </w:pPr>
            <w:r>
              <w:t>-</w:t>
            </w:r>
          </w:p>
        </w:tc>
      </w:tr>
      <w:tr w:rsidR="00FA0EF7" w:rsidRPr="00C54778" w:rsidTr="007F7E67">
        <w:trPr>
          <w:trHeight w:val="274"/>
          <w:jc w:val="center"/>
        </w:trPr>
        <w:tc>
          <w:tcPr>
            <w:tcW w:w="3960" w:type="dxa"/>
            <w:shd w:val="clear" w:color="auto" w:fill="FFFFFF" w:themeFill="background1"/>
            <w:vAlign w:val="center"/>
          </w:tcPr>
          <w:p w:rsidR="00FA0EF7" w:rsidRPr="008C3449" w:rsidRDefault="00FA0EF7" w:rsidP="00D23667">
            <w:pPr>
              <w:pStyle w:val="NormalWeb"/>
              <w:spacing w:before="0" w:beforeAutospacing="0" w:after="0" w:afterAutospacing="0"/>
            </w:pPr>
            <w:r>
              <w:rPr>
                <w:color w:val="000000" w:themeColor="text1"/>
                <w:kern w:val="24"/>
              </w:rPr>
              <w:t>Gluco</w:t>
            </w:r>
            <w:r w:rsidRPr="008C3449">
              <w:rPr>
                <w:color w:val="000000" w:themeColor="text1"/>
                <w:kern w:val="24"/>
              </w:rPr>
              <w:t>amylase</w:t>
            </w:r>
            <w:r>
              <w:rPr>
                <w:color w:val="000000" w:themeColor="text1"/>
                <w:kern w:val="24"/>
              </w:rPr>
              <w:t xml:space="preserve"> (g)</w:t>
            </w:r>
          </w:p>
        </w:tc>
        <w:tc>
          <w:tcPr>
            <w:tcW w:w="1650" w:type="dxa"/>
            <w:shd w:val="clear" w:color="auto" w:fill="FFFFFF" w:themeFill="background1"/>
            <w:vAlign w:val="center"/>
          </w:tcPr>
          <w:p w:rsidR="00FA0EF7" w:rsidRPr="008C3449" w:rsidRDefault="00FA0EF7" w:rsidP="00D23667">
            <w:pPr>
              <w:pStyle w:val="NormalWeb"/>
              <w:spacing w:before="0" w:beforeAutospacing="0" w:after="0" w:afterAutospacing="0"/>
              <w:jc w:val="right"/>
            </w:pPr>
            <w:r>
              <w:rPr>
                <w:color w:val="000000" w:themeColor="text1"/>
                <w:kern w:val="24"/>
              </w:rPr>
              <w:t>1.41</w:t>
            </w:r>
          </w:p>
        </w:tc>
        <w:tc>
          <w:tcPr>
            <w:tcW w:w="1650" w:type="dxa"/>
            <w:shd w:val="clear" w:color="auto" w:fill="FFFFFF" w:themeFill="background1"/>
          </w:tcPr>
          <w:p w:rsidR="00FA0EF7" w:rsidRPr="008C3449" w:rsidRDefault="00FA0EF7" w:rsidP="00D23667">
            <w:pPr>
              <w:pStyle w:val="NormalWeb"/>
              <w:spacing w:before="0" w:beforeAutospacing="0" w:after="0" w:afterAutospacing="0"/>
              <w:jc w:val="right"/>
            </w:pPr>
            <w:r w:rsidRPr="008C3449">
              <w:rPr>
                <w:color w:val="000000" w:themeColor="text1"/>
                <w:kern w:val="24"/>
              </w:rPr>
              <w:t>-</w:t>
            </w:r>
          </w:p>
        </w:tc>
        <w:tc>
          <w:tcPr>
            <w:tcW w:w="1650" w:type="dxa"/>
            <w:shd w:val="clear" w:color="auto" w:fill="FFFFFF" w:themeFill="background1"/>
          </w:tcPr>
          <w:p w:rsidR="00FA0EF7" w:rsidRPr="008C3449" w:rsidRDefault="00FA0EF7" w:rsidP="00D23667">
            <w:pPr>
              <w:pStyle w:val="NormalWeb"/>
              <w:spacing w:before="0" w:beforeAutospacing="0" w:after="0" w:afterAutospacing="0"/>
              <w:jc w:val="right"/>
            </w:pPr>
            <w:r w:rsidRPr="008C3449">
              <w:rPr>
                <w:color w:val="000000" w:themeColor="text1"/>
                <w:kern w:val="24"/>
              </w:rPr>
              <w:t>-</w:t>
            </w:r>
          </w:p>
        </w:tc>
      </w:tr>
      <w:tr w:rsidR="00FA0EF7" w:rsidRPr="00C54778" w:rsidTr="007F7E67">
        <w:trPr>
          <w:trHeight w:val="274"/>
          <w:jc w:val="center"/>
        </w:trPr>
        <w:tc>
          <w:tcPr>
            <w:tcW w:w="3960" w:type="dxa"/>
            <w:shd w:val="clear" w:color="auto" w:fill="FFFFFF" w:themeFill="background1"/>
          </w:tcPr>
          <w:p w:rsidR="00FA0EF7" w:rsidRPr="008C3449" w:rsidRDefault="00FA0EF7" w:rsidP="00D23667">
            <w:pPr>
              <w:pStyle w:val="NormalWeb"/>
              <w:spacing w:before="0" w:beforeAutospacing="0" w:after="0" w:afterAutospacing="0"/>
            </w:pPr>
            <w:r w:rsidRPr="008C3449">
              <w:rPr>
                <w:color w:val="000000" w:themeColor="text1"/>
                <w:kern w:val="24"/>
              </w:rPr>
              <w:t>Ammonia</w:t>
            </w:r>
            <w:r>
              <w:rPr>
                <w:color w:val="000000" w:themeColor="text1"/>
                <w:kern w:val="24"/>
              </w:rPr>
              <w:t xml:space="preserve"> (g)</w:t>
            </w:r>
          </w:p>
        </w:tc>
        <w:tc>
          <w:tcPr>
            <w:tcW w:w="1650" w:type="dxa"/>
            <w:shd w:val="clear" w:color="auto" w:fill="FFFFFF" w:themeFill="background1"/>
          </w:tcPr>
          <w:p w:rsidR="00FA0EF7" w:rsidRPr="008C3449" w:rsidRDefault="00FA0EF7" w:rsidP="00D23667">
            <w:pPr>
              <w:pStyle w:val="NormalWeb"/>
              <w:spacing w:before="0" w:beforeAutospacing="0" w:after="0" w:afterAutospacing="0"/>
              <w:jc w:val="right"/>
            </w:pPr>
            <w:r>
              <w:rPr>
                <w:color w:val="000000" w:themeColor="text1"/>
                <w:kern w:val="24"/>
              </w:rPr>
              <w:t>4.67</w:t>
            </w:r>
          </w:p>
        </w:tc>
        <w:tc>
          <w:tcPr>
            <w:tcW w:w="1650" w:type="dxa"/>
            <w:shd w:val="clear" w:color="auto" w:fill="FFFFFF" w:themeFill="background1"/>
          </w:tcPr>
          <w:p w:rsidR="00FA0EF7" w:rsidRPr="008C3449" w:rsidRDefault="00FA0EF7" w:rsidP="00D23667">
            <w:pPr>
              <w:pStyle w:val="NormalWeb"/>
              <w:spacing w:before="0" w:beforeAutospacing="0" w:after="0" w:afterAutospacing="0"/>
              <w:jc w:val="right"/>
            </w:pPr>
            <w:r>
              <w:rPr>
                <w:color w:val="000000" w:themeColor="text1"/>
                <w:kern w:val="24"/>
              </w:rPr>
              <w:t>21.6</w:t>
            </w:r>
          </w:p>
        </w:tc>
        <w:tc>
          <w:tcPr>
            <w:tcW w:w="1650" w:type="dxa"/>
            <w:shd w:val="clear" w:color="auto" w:fill="FFFFFF" w:themeFill="background1"/>
          </w:tcPr>
          <w:p w:rsidR="00FA0EF7" w:rsidRPr="008C3449" w:rsidRDefault="00FA0EF7" w:rsidP="00D23667">
            <w:pPr>
              <w:pStyle w:val="NormalWeb"/>
              <w:spacing w:before="0" w:beforeAutospacing="0" w:after="0" w:afterAutospacing="0"/>
              <w:jc w:val="right"/>
            </w:pPr>
            <w:r w:rsidRPr="008C3449">
              <w:rPr>
                <w:color w:val="000000" w:themeColor="text1"/>
                <w:kern w:val="24"/>
              </w:rPr>
              <w:t>-</w:t>
            </w:r>
          </w:p>
        </w:tc>
      </w:tr>
      <w:tr w:rsidR="00FA0EF7" w:rsidRPr="00C54778" w:rsidTr="007F7E67">
        <w:trPr>
          <w:trHeight w:val="274"/>
          <w:jc w:val="center"/>
        </w:trPr>
        <w:tc>
          <w:tcPr>
            <w:tcW w:w="3960" w:type="dxa"/>
            <w:shd w:val="clear" w:color="auto" w:fill="FFFFFF" w:themeFill="background1"/>
          </w:tcPr>
          <w:p w:rsidR="00FA0EF7" w:rsidRPr="008C3449" w:rsidRDefault="00FA0EF7" w:rsidP="00D23667">
            <w:pPr>
              <w:pStyle w:val="NormalWeb"/>
              <w:spacing w:before="0" w:beforeAutospacing="0" w:after="0" w:afterAutospacing="0"/>
            </w:pPr>
            <w:r w:rsidRPr="008C3449">
              <w:rPr>
                <w:color w:val="000000" w:themeColor="text1"/>
                <w:kern w:val="24"/>
              </w:rPr>
              <w:t>Enzymes</w:t>
            </w:r>
            <w:r>
              <w:rPr>
                <w:color w:val="000000" w:themeColor="text1"/>
                <w:kern w:val="24"/>
              </w:rPr>
              <w:t xml:space="preserve"> (g)</w:t>
            </w:r>
          </w:p>
        </w:tc>
        <w:tc>
          <w:tcPr>
            <w:tcW w:w="1650" w:type="dxa"/>
            <w:shd w:val="clear" w:color="auto" w:fill="FFFFFF" w:themeFill="background1"/>
          </w:tcPr>
          <w:p w:rsidR="00FA0EF7" w:rsidRPr="008C3449" w:rsidRDefault="00FA0EF7" w:rsidP="00D23667">
            <w:pPr>
              <w:pStyle w:val="NormalWeb"/>
              <w:spacing w:before="0" w:beforeAutospacing="0" w:after="0" w:afterAutospacing="0"/>
              <w:jc w:val="right"/>
            </w:pPr>
            <w:r w:rsidRPr="008C3449">
              <w:rPr>
                <w:color w:val="000000" w:themeColor="text1"/>
                <w:kern w:val="24"/>
              </w:rPr>
              <w:t>-</w:t>
            </w:r>
          </w:p>
        </w:tc>
        <w:tc>
          <w:tcPr>
            <w:tcW w:w="1650" w:type="dxa"/>
            <w:shd w:val="clear" w:color="auto" w:fill="FFFFFF" w:themeFill="background1"/>
          </w:tcPr>
          <w:p w:rsidR="00FA0EF7" w:rsidRPr="008C3449" w:rsidRDefault="00FA0EF7" w:rsidP="00D23667">
            <w:pPr>
              <w:pStyle w:val="NormalWeb"/>
              <w:spacing w:before="0" w:beforeAutospacing="0" w:after="0" w:afterAutospacing="0"/>
              <w:jc w:val="right"/>
            </w:pPr>
            <w:r>
              <w:rPr>
                <w:color w:val="000000" w:themeColor="text1"/>
                <w:kern w:val="24"/>
              </w:rPr>
              <w:t>5.0</w:t>
            </w:r>
          </w:p>
        </w:tc>
        <w:tc>
          <w:tcPr>
            <w:tcW w:w="1650" w:type="dxa"/>
            <w:shd w:val="clear" w:color="auto" w:fill="FFFFFF" w:themeFill="background1"/>
          </w:tcPr>
          <w:p w:rsidR="00FA0EF7" w:rsidRPr="008C3449" w:rsidRDefault="00FA0EF7" w:rsidP="00D23667">
            <w:pPr>
              <w:pStyle w:val="NormalWeb"/>
              <w:spacing w:before="0" w:beforeAutospacing="0" w:after="0" w:afterAutospacing="0"/>
              <w:jc w:val="right"/>
            </w:pPr>
            <w:r w:rsidRPr="008C3449">
              <w:rPr>
                <w:color w:val="000000" w:themeColor="text1"/>
                <w:kern w:val="24"/>
              </w:rPr>
              <w:t>-</w:t>
            </w:r>
          </w:p>
        </w:tc>
      </w:tr>
      <w:tr w:rsidR="00FA0EF7" w:rsidRPr="00C54778" w:rsidTr="007F7E67">
        <w:trPr>
          <w:trHeight w:val="274"/>
          <w:jc w:val="center"/>
        </w:trPr>
        <w:tc>
          <w:tcPr>
            <w:tcW w:w="3960" w:type="dxa"/>
            <w:shd w:val="clear" w:color="auto" w:fill="FFFFFF" w:themeFill="background1"/>
          </w:tcPr>
          <w:p w:rsidR="00FA0EF7" w:rsidRPr="008C3449" w:rsidRDefault="00FA0EF7" w:rsidP="00D23667">
            <w:pPr>
              <w:pStyle w:val="NormalWeb"/>
              <w:spacing w:before="0" w:beforeAutospacing="0" w:after="0" w:afterAutospacing="0"/>
            </w:pPr>
            <w:r>
              <w:rPr>
                <w:color w:val="000000" w:themeColor="text1"/>
                <w:kern w:val="24"/>
              </w:rPr>
              <w:t>Sodium hydroxide (g)</w:t>
            </w:r>
          </w:p>
        </w:tc>
        <w:tc>
          <w:tcPr>
            <w:tcW w:w="1650" w:type="dxa"/>
            <w:shd w:val="clear" w:color="auto" w:fill="FFFFFF" w:themeFill="background1"/>
          </w:tcPr>
          <w:p w:rsidR="00FA0EF7" w:rsidRPr="008C3449" w:rsidRDefault="00FA0EF7" w:rsidP="00D23667">
            <w:pPr>
              <w:pStyle w:val="NormalWeb"/>
              <w:spacing w:before="0" w:beforeAutospacing="0" w:after="0" w:afterAutospacing="0"/>
              <w:jc w:val="right"/>
            </w:pPr>
            <w:r>
              <w:rPr>
                <w:color w:val="000000" w:themeColor="text1"/>
                <w:kern w:val="24"/>
              </w:rPr>
              <w:t>5.85</w:t>
            </w:r>
          </w:p>
        </w:tc>
        <w:tc>
          <w:tcPr>
            <w:tcW w:w="1650" w:type="dxa"/>
            <w:shd w:val="clear" w:color="auto" w:fill="FFFFFF" w:themeFill="background1"/>
          </w:tcPr>
          <w:p w:rsidR="00FA0EF7" w:rsidRPr="008C3449" w:rsidRDefault="00FA0EF7" w:rsidP="00D23667">
            <w:pPr>
              <w:pStyle w:val="NormalWeb"/>
              <w:spacing w:before="0" w:beforeAutospacing="0" w:after="0" w:afterAutospacing="0"/>
              <w:jc w:val="right"/>
            </w:pPr>
            <w:r>
              <w:rPr>
                <w:color w:val="000000" w:themeColor="text1"/>
                <w:kern w:val="24"/>
              </w:rPr>
              <w:t>5.8</w:t>
            </w:r>
          </w:p>
        </w:tc>
        <w:tc>
          <w:tcPr>
            <w:tcW w:w="1650" w:type="dxa"/>
            <w:shd w:val="clear" w:color="auto" w:fill="FFFFFF" w:themeFill="background1"/>
          </w:tcPr>
          <w:p w:rsidR="00FA0EF7" w:rsidRPr="008C3449" w:rsidRDefault="00FA0EF7" w:rsidP="00D23667">
            <w:pPr>
              <w:pStyle w:val="NormalWeb"/>
              <w:spacing w:before="0" w:beforeAutospacing="0" w:after="0" w:afterAutospacing="0"/>
              <w:jc w:val="right"/>
            </w:pPr>
            <w:r w:rsidRPr="008C3449">
              <w:rPr>
                <w:color w:val="000000" w:themeColor="text1"/>
                <w:kern w:val="24"/>
              </w:rPr>
              <w:t>-</w:t>
            </w:r>
          </w:p>
        </w:tc>
      </w:tr>
      <w:tr w:rsidR="00FA0EF7" w:rsidRPr="00C54778" w:rsidTr="007F7E67">
        <w:trPr>
          <w:trHeight w:val="274"/>
          <w:jc w:val="center"/>
        </w:trPr>
        <w:tc>
          <w:tcPr>
            <w:tcW w:w="3960" w:type="dxa"/>
            <w:shd w:val="clear" w:color="auto" w:fill="FFFFFF" w:themeFill="background1"/>
          </w:tcPr>
          <w:p w:rsidR="00FA0EF7" w:rsidRPr="008C3449" w:rsidRDefault="00FA0EF7" w:rsidP="00D23667">
            <w:pPr>
              <w:pStyle w:val="NormalWeb"/>
              <w:spacing w:before="0" w:beforeAutospacing="0" w:after="0" w:afterAutospacing="0"/>
            </w:pPr>
            <w:r w:rsidRPr="008C3449">
              <w:rPr>
                <w:color w:val="000000" w:themeColor="text1"/>
                <w:kern w:val="24"/>
              </w:rPr>
              <w:t>Sulfuric acid</w:t>
            </w:r>
            <w:r>
              <w:rPr>
                <w:color w:val="000000" w:themeColor="text1"/>
                <w:kern w:val="24"/>
              </w:rPr>
              <w:t xml:space="preserve"> (g)</w:t>
            </w:r>
          </w:p>
        </w:tc>
        <w:tc>
          <w:tcPr>
            <w:tcW w:w="1650" w:type="dxa"/>
            <w:shd w:val="clear" w:color="auto" w:fill="FFFFFF" w:themeFill="background1"/>
          </w:tcPr>
          <w:p w:rsidR="00FA0EF7" w:rsidRPr="008C3449" w:rsidRDefault="00FA0EF7" w:rsidP="00D23667">
            <w:pPr>
              <w:pStyle w:val="NormalWeb"/>
              <w:spacing w:before="0" w:beforeAutospacing="0" w:after="0" w:afterAutospacing="0"/>
              <w:jc w:val="right"/>
            </w:pPr>
            <w:r>
              <w:rPr>
                <w:color w:val="000000" w:themeColor="text1"/>
                <w:kern w:val="24"/>
              </w:rPr>
              <w:t>4.67</w:t>
            </w:r>
          </w:p>
        </w:tc>
        <w:tc>
          <w:tcPr>
            <w:tcW w:w="1650" w:type="dxa"/>
            <w:shd w:val="clear" w:color="auto" w:fill="FFFFFF" w:themeFill="background1"/>
          </w:tcPr>
          <w:p w:rsidR="00FA0EF7" w:rsidRPr="008C3449" w:rsidRDefault="00FA0EF7" w:rsidP="00D23667">
            <w:pPr>
              <w:pStyle w:val="NormalWeb"/>
              <w:spacing w:before="0" w:beforeAutospacing="0" w:after="0" w:afterAutospacing="0"/>
              <w:jc w:val="right"/>
            </w:pPr>
            <w:r>
              <w:rPr>
                <w:color w:val="000000" w:themeColor="text1"/>
                <w:kern w:val="24"/>
              </w:rPr>
              <w:t>10.9</w:t>
            </w:r>
          </w:p>
        </w:tc>
        <w:tc>
          <w:tcPr>
            <w:tcW w:w="1650" w:type="dxa"/>
            <w:shd w:val="clear" w:color="auto" w:fill="FFFFFF" w:themeFill="background1"/>
          </w:tcPr>
          <w:p w:rsidR="00FA0EF7" w:rsidRPr="008C3449" w:rsidRDefault="00FA0EF7" w:rsidP="00D23667">
            <w:pPr>
              <w:pStyle w:val="NormalWeb"/>
              <w:spacing w:before="0" w:beforeAutospacing="0" w:after="0" w:afterAutospacing="0"/>
              <w:jc w:val="right"/>
            </w:pPr>
            <w:r w:rsidRPr="008C3449">
              <w:rPr>
                <w:color w:val="000000" w:themeColor="text1"/>
                <w:kern w:val="24"/>
              </w:rPr>
              <w:t>-</w:t>
            </w:r>
          </w:p>
        </w:tc>
      </w:tr>
      <w:tr w:rsidR="00FA0EF7" w:rsidRPr="00C54778" w:rsidTr="007F7E67">
        <w:trPr>
          <w:trHeight w:val="274"/>
          <w:jc w:val="center"/>
        </w:trPr>
        <w:tc>
          <w:tcPr>
            <w:tcW w:w="3960" w:type="dxa"/>
            <w:shd w:val="clear" w:color="auto" w:fill="FFFFFF" w:themeFill="background1"/>
          </w:tcPr>
          <w:p w:rsidR="00FA0EF7" w:rsidRPr="008C3449" w:rsidRDefault="00FA0EF7" w:rsidP="00D23667">
            <w:pPr>
              <w:pStyle w:val="NormalWeb"/>
              <w:spacing w:before="0" w:beforeAutospacing="0" w:after="0" w:afterAutospacing="0"/>
            </w:pPr>
            <w:r w:rsidRPr="008C3449">
              <w:rPr>
                <w:color w:val="000000" w:themeColor="text1"/>
                <w:kern w:val="24"/>
              </w:rPr>
              <w:t>Calcium oxide</w:t>
            </w:r>
            <w:r>
              <w:rPr>
                <w:color w:val="000000" w:themeColor="text1"/>
                <w:kern w:val="24"/>
              </w:rPr>
              <w:t xml:space="preserve"> (g)</w:t>
            </w:r>
          </w:p>
        </w:tc>
        <w:tc>
          <w:tcPr>
            <w:tcW w:w="1650" w:type="dxa"/>
            <w:shd w:val="clear" w:color="auto" w:fill="FFFFFF" w:themeFill="background1"/>
          </w:tcPr>
          <w:p w:rsidR="00FA0EF7" w:rsidRPr="008C3449" w:rsidRDefault="00FA0EF7" w:rsidP="00D23667">
            <w:pPr>
              <w:pStyle w:val="NormalWeb"/>
              <w:spacing w:before="0" w:beforeAutospacing="0" w:after="0" w:afterAutospacing="0"/>
              <w:jc w:val="right"/>
            </w:pPr>
            <w:r>
              <w:rPr>
                <w:color w:val="000000" w:themeColor="text1"/>
                <w:kern w:val="24"/>
              </w:rPr>
              <w:t>2.8</w:t>
            </w:r>
          </w:p>
        </w:tc>
        <w:tc>
          <w:tcPr>
            <w:tcW w:w="1650" w:type="dxa"/>
            <w:shd w:val="clear" w:color="auto" w:fill="FFFFFF" w:themeFill="background1"/>
          </w:tcPr>
          <w:p w:rsidR="00FA0EF7" w:rsidRPr="008C3449" w:rsidRDefault="00FA0EF7" w:rsidP="00D23667">
            <w:pPr>
              <w:pStyle w:val="NormalWeb"/>
              <w:spacing w:before="0" w:beforeAutospacing="0" w:after="0" w:afterAutospacing="0"/>
              <w:jc w:val="right"/>
            </w:pPr>
            <w:r w:rsidRPr="008C3449">
              <w:rPr>
                <w:color w:val="000000" w:themeColor="text1"/>
                <w:kern w:val="24"/>
              </w:rPr>
              <w:t>-</w:t>
            </w:r>
          </w:p>
        </w:tc>
        <w:tc>
          <w:tcPr>
            <w:tcW w:w="1650" w:type="dxa"/>
            <w:shd w:val="clear" w:color="auto" w:fill="FFFFFF" w:themeFill="background1"/>
          </w:tcPr>
          <w:p w:rsidR="00FA0EF7" w:rsidRPr="008C3449" w:rsidRDefault="00FA0EF7" w:rsidP="00D23667">
            <w:pPr>
              <w:pStyle w:val="NormalWeb"/>
              <w:spacing w:before="0" w:beforeAutospacing="0" w:after="0" w:afterAutospacing="0"/>
              <w:jc w:val="right"/>
            </w:pPr>
            <w:r w:rsidRPr="008C3449">
              <w:rPr>
                <w:color w:val="000000" w:themeColor="text1"/>
                <w:kern w:val="24"/>
              </w:rPr>
              <w:t>-</w:t>
            </w:r>
          </w:p>
        </w:tc>
      </w:tr>
      <w:tr w:rsidR="00FA0EF7" w:rsidRPr="00C54778" w:rsidTr="007F7E67">
        <w:trPr>
          <w:trHeight w:hRule="exact" w:val="274"/>
          <w:jc w:val="center"/>
        </w:trPr>
        <w:tc>
          <w:tcPr>
            <w:tcW w:w="3960" w:type="dxa"/>
            <w:tcBorders>
              <w:bottom w:val="single" w:sz="18" w:space="0" w:color="000000"/>
            </w:tcBorders>
            <w:shd w:val="clear" w:color="auto" w:fill="FFFFFF" w:themeFill="background1"/>
          </w:tcPr>
          <w:p w:rsidR="00FA0EF7" w:rsidRPr="008C3449" w:rsidRDefault="00FA0EF7" w:rsidP="00D23667">
            <w:pPr>
              <w:pStyle w:val="NormalWeb"/>
              <w:spacing w:before="0" w:beforeAutospacing="0" w:after="0" w:afterAutospacing="0"/>
            </w:pPr>
            <w:r w:rsidRPr="008C3449">
              <w:rPr>
                <w:color w:val="000000" w:themeColor="text1"/>
                <w:kern w:val="24"/>
              </w:rPr>
              <w:t>Yeast</w:t>
            </w:r>
            <w:r>
              <w:rPr>
                <w:color w:val="000000" w:themeColor="text1"/>
                <w:kern w:val="24"/>
              </w:rPr>
              <w:t xml:space="preserve"> (g)</w:t>
            </w:r>
          </w:p>
        </w:tc>
        <w:tc>
          <w:tcPr>
            <w:tcW w:w="1650" w:type="dxa"/>
            <w:tcBorders>
              <w:bottom w:val="single" w:sz="18" w:space="0" w:color="000000"/>
            </w:tcBorders>
            <w:shd w:val="clear" w:color="auto" w:fill="FFFFFF" w:themeFill="background1"/>
          </w:tcPr>
          <w:p w:rsidR="00FA0EF7" w:rsidRPr="008C3449" w:rsidRDefault="00FA0EF7" w:rsidP="00D23667">
            <w:pPr>
              <w:pStyle w:val="NormalWeb"/>
              <w:spacing w:before="0" w:beforeAutospacing="0" w:after="0" w:afterAutospacing="0"/>
              <w:jc w:val="right"/>
            </w:pPr>
            <w:r>
              <w:rPr>
                <w:color w:val="000000" w:themeColor="text1"/>
                <w:kern w:val="24"/>
              </w:rPr>
              <w:t>0.71</w:t>
            </w:r>
          </w:p>
        </w:tc>
        <w:tc>
          <w:tcPr>
            <w:tcW w:w="1650" w:type="dxa"/>
            <w:tcBorders>
              <w:bottom w:val="single" w:sz="18" w:space="0" w:color="000000"/>
            </w:tcBorders>
            <w:shd w:val="clear" w:color="auto" w:fill="FFFFFF" w:themeFill="background1"/>
          </w:tcPr>
          <w:p w:rsidR="00FA0EF7" w:rsidRPr="008C3449" w:rsidRDefault="00FA0EF7" w:rsidP="00D23667">
            <w:pPr>
              <w:pStyle w:val="NormalWeb"/>
              <w:spacing w:before="0" w:beforeAutospacing="0" w:after="0" w:afterAutospacing="0"/>
              <w:jc w:val="right"/>
            </w:pPr>
            <w:r>
              <w:rPr>
                <w:color w:val="000000" w:themeColor="text1"/>
                <w:kern w:val="24"/>
              </w:rPr>
              <w:t>3.5</w:t>
            </w:r>
          </w:p>
        </w:tc>
        <w:tc>
          <w:tcPr>
            <w:tcW w:w="1650" w:type="dxa"/>
            <w:tcBorders>
              <w:bottom w:val="single" w:sz="18" w:space="0" w:color="000000"/>
            </w:tcBorders>
            <w:shd w:val="clear" w:color="auto" w:fill="FFFFFF" w:themeFill="background1"/>
          </w:tcPr>
          <w:p w:rsidR="00FA0EF7" w:rsidRPr="008C3449" w:rsidRDefault="00FA0EF7" w:rsidP="00D23667">
            <w:pPr>
              <w:pStyle w:val="NormalWeb"/>
              <w:spacing w:before="0" w:beforeAutospacing="0" w:after="0" w:afterAutospacing="0"/>
              <w:jc w:val="right"/>
            </w:pPr>
            <w:r w:rsidRPr="008C3449">
              <w:rPr>
                <w:color w:val="000000" w:themeColor="text1"/>
                <w:kern w:val="24"/>
              </w:rPr>
              <w:t>-</w:t>
            </w:r>
          </w:p>
        </w:tc>
      </w:tr>
    </w:tbl>
    <w:p w:rsidR="00FA0EF7" w:rsidRPr="00E872AD" w:rsidRDefault="00FA0EF7" w:rsidP="00FA0EF7">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vertAlign w:val="superscript"/>
        </w:rPr>
        <w:t>a</w:t>
      </w:r>
      <w:r w:rsidRPr="00A8574F">
        <w:rPr>
          <w:rFonts w:ascii="Times New Roman" w:hAnsi="Times New Roman" w:cs="Times New Roman"/>
          <w:color w:val="000000" w:themeColor="text1"/>
          <w:sz w:val="20"/>
          <w:szCs w:val="20"/>
        </w:rPr>
        <w:t>GREET considers three types of corn mills existent in the U</w:t>
      </w:r>
      <w:r w:rsidR="00A21BC8">
        <w:rPr>
          <w:rFonts w:ascii="Times New Roman" w:hAnsi="Times New Roman" w:cs="Times New Roman"/>
          <w:color w:val="000000" w:themeColor="text1"/>
          <w:sz w:val="20"/>
          <w:szCs w:val="20"/>
        </w:rPr>
        <w:t>.</w:t>
      </w:r>
      <w:r w:rsidRPr="00A8574F">
        <w:rPr>
          <w:rFonts w:ascii="Times New Roman" w:hAnsi="Times New Roman" w:cs="Times New Roman"/>
          <w:color w:val="000000" w:themeColor="text1"/>
          <w:sz w:val="20"/>
          <w:szCs w:val="20"/>
        </w:rPr>
        <w:t>S</w:t>
      </w:r>
      <w:r w:rsidR="00A21BC8">
        <w:rPr>
          <w:rFonts w:ascii="Times New Roman" w:hAnsi="Times New Roman" w:cs="Times New Roman"/>
          <w:color w:val="000000" w:themeColor="text1"/>
          <w:sz w:val="20"/>
          <w:szCs w:val="20"/>
        </w:rPr>
        <w:t>.</w:t>
      </w:r>
      <w:r w:rsidRPr="00A8574F">
        <w:rPr>
          <w:rFonts w:ascii="Times New Roman" w:hAnsi="Times New Roman" w:cs="Times New Roman"/>
          <w:color w:val="000000" w:themeColor="text1"/>
          <w:sz w:val="20"/>
          <w:szCs w:val="20"/>
        </w:rPr>
        <w:t xml:space="preserve"> for the production of ethanol: </w:t>
      </w:r>
      <w:r w:rsidRPr="00A8574F">
        <w:rPr>
          <w:rFonts w:ascii="Times New Roman" w:hAnsi="Times New Roman" w:cs="Times New Roman"/>
          <w:bCs/>
          <w:color w:val="000000" w:themeColor="text1"/>
          <w:sz w:val="20"/>
          <w:szCs w:val="20"/>
        </w:rPr>
        <w:t>dry mill without corn oil extraction</w:t>
      </w:r>
      <w:r w:rsidRPr="00A8574F">
        <w:rPr>
          <w:rFonts w:ascii="Times New Roman" w:hAnsi="Times New Roman" w:cs="Times New Roman"/>
          <w:color w:val="000000" w:themeColor="text1"/>
          <w:sz w:val="20"/>
          <w:szCs w:val="20"/>
        </w:rPr>
        <w:t xml:space="preserve"> (17.72%)</w:t>
      </w:r>
      <w:r w:rsidRPr="00E872AD">
        <w:rPr>
          <w:rFonts w:ascii="Times New Roman" w:hAnsi="Times New Roman" w:cs="Times New Roman"/>
          <w:color w:val="000000" w:themeColor="text1"/>
          <w:sz w:val="20"/>
          <w:szCs w:val="20"/>
        </w:rPr>
        <w:t xml:space="preserve">; </w:t>
      </w:r>
      <w:r w:rsidRPr="00A8574F">
        <w:rPr>
          <w:rFonts w:ascii="Times New Roman" w:hAnsi="Times New Roman" w:cs="Times New Roman"/>
          <w:bCs/>
          <w:color w:val="000000" w:themeColor="text1"/>
          <w:sz w:val="20"/>
          <w:szCs w:val="20"/>
        </w:rPr>
        <w:t>dry mill with corn oil extraction</w:t>
      </w:r>
      <w:r w:rsidRPr="00A8574F">
        <w:rPr>
          <w:rFonts w:ascii="Times New Roman" w:hAnsi="Times New Roman" w:cs="Times New Roman"/>
          <w:color w:val="000000" w:themeColor="text1"/>
          <w:sz w:val="20"/>
          <w:szCs w:val="20"/>
        </w:rPr>
        <w:t xml:space="preserve"> (70.88%)</w:t>
      </w:r>
      <w:r w:rsidRPr="00E872AD">
        <w:rPr>
          <w:rFonts w:ascii="Times New Roman" w:hAnsi="Times New Roman" w:cs="Times New Roman"/>
          <w:color w:val="000000" w:themeColor="text1"/>
          <w:sz w:val="20"/>
          <w:szCs w:val="20"/>
        </w:rPr>
        <w:t>; and w</w:t>
      </w:r>
      <w:r w:rsidRPr="00A8574F">
        <w:rPr>
          <w:rFonts w:ascii="Times New Roman" w:hAnsi="Times New Roman" w:cs="Times New Roman"/>
          <w:bCs/>
          <w:color w:val="000000" w:themeColor="text1"/>
          <w:sz w:val="20"/>
          <w:szCs w:val="20"/>
        </w:rPr>
        <w:t>et mill (</w:t>
      </w:r>
      <w:r w:rsidRPr="00A8574F">
        <w:rPr>
          <w:rFonts w:ascii="Times New Roman" w:hAnsi="Times New Roman" w:cs="Times New Roman"/>
          <w:color w:val="000000" w:themeColor="text1"/>
          <w:sz w:val="20"/>
          <w:szCs w:val="20"/>
        </w:rPr>
        <w:t>11.40%)</w:t>
      </w:r>
      <w:r w:rsidR="00A21BC8">
        <w:rPr>
          <w:rFonts w:ascii="Times New Roman" w:hAnsi="Times New Roman" w:cs="Times New Roman"/>
          <w:color w:val="000000" w:themeColor="text1"/>
          <w:sz w:val="20"/>
          <w:szCs w:val="20"/>
        </w:rPr>
        <w:t xml:space="preserve"> </w:t>
      </w:r>
      <w:r w:rsidR="00A21BC8">
        <w:rPr>
          <w:rFonts w:ascii="Times New Roman" w:hAnsi="Times New Roman" w:cs="Times New Roman"/>
          <w:color w:val="000000" w:themeColor="text1"/>
          <w:sz w:val="20"/>
          <w:szCs w:val="20"/>
        </w:rPr>
        <w:fldChar w:fldCharType="begin" w:fldLock="1"/>
      </w:r>
      <w:r w:rsidR="00A21BC8">
        <w:rPr>
          <w:rFonts w:ascii="Times New Roman" w:hAnsi="Times New Roman" w:cs="Times New Roman"/>
          <w:color w:val="000000" w:themeColor="text1"/>
          <w:sz w:val="20"/>
          <w:szCs w:val="20"/>
        </w:rPr>
        <w:instrText>ADDIN CSL_CITATION {"citationItems":[{"id":"ITEM-1","itemData":{"DOI":"10.1088/1748-9326/2/2/024001","ISSN":"1748-9326","author":[{"dropping-particle":"","family":"Wang","given":"Michael","non-dropping-particle":"","parse-names":false,"suffix":""},{"dropping-particle":"","family":"Wu","given":"May","non-dropping-particle":"","parse-names":false,"suffix":""},{"dropping-particle":"","family":"Huo","given":"Hong","non-dropping-particle":"","parse-names":false,"suffix":""}],"container-title":"Environmental Research Letters","id":"ITEM-1","issue":"2","issued":{"date-parts":[["2007","4"]]},"page":"024001","title":"Life-cycle energy and greenhouse gas emission impacts of different corn ethanol plant types","type":"article-journal","volume":"2"},"uris":["http://www.mendeley.com/documents/?uuid=3465bffa-62f7-460d-bc73-5b112b8f7ca9"]}],"mendeley":{"formattedCitation":"[5]","plainTextFormattedCitation":"[5]"},"properties":{"noteIndex":0},"schema":"https://github.com/citation-style-language/schema/raw/master/csl-citation.json"}</w:instrText>
      </w:r>
      <w:r w:rsidR="00A21BC8">
        <w:rPr>
          <w:rFonts w:ascii="Times New Roman" w:hAnsi="Times New Roman" w:cs="Times New Roman"/>
          <w:color w:val="000000" w:themeColor="text1"/>
          <w:sz w:val="20"/>
          <w:szCs w:val="20"/>
        </w:rPr>
        <w:fldChar w:fldCharType="separate"/>
      </w:r>
      <w:r w:rsidR="00A21BC8" w:rsidRPr="00A21BC8">
        <w:rPr>
          <w:rFonts w:ascii="Times New Roman" w:hAnsi="Times New Roman" w:cs="Times New Roman"/>
          <w:noProof/>
          <w:color w:val="000000" w:themeColor="text1"/>
          <w:sz w:val="20"/>
          <w:szCs w:val="20"/>
        </w:rPr>
        <w:t>[5]</w:t>
      </w:r>
      <w:r w:rsidR="00A21BC8">
        <w:rPr>
          <w:rFonts w:ascii="Times New Roman" w:hAnsi="Times New Roman" w:cs="Times New Roman"/>
          <w:color w:val="000000" w:themeColor="text1"/>
          <w:sz w:val="20"/>
          <w:szCs w:val="20"/>
        </w:rPr>
        <w:fldChar w:fldCharType="end"/>
      </w:r>
      <w:r w:rsidRPr="00A8574F">
        <w:rPr>
          <w:rFonts w:ascii="Times New Roman" w:hAnsi="Times New Roman" w:cs="Times New Roman"/>
          <w:color w:val="000000" w:themeColor="text1"/>
          <w:sz w:val="20"/>
          <w:szCs w:val="20"/>
        </w:rPr>
        <w:t>.</w:t>
      </w:r>
    </w:p>
    <w:p w:rsidR="00FA0EF7" w:rsidRPr="00A8574F" w:rsidRDefault="00FA0EF7" w:rsidP="00FA0EF7">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vertAlign w:val="superscript"/>
        </w:rPr>
        <w:t>b</w:t>
      </w:r>
      <w:r w:rsidRPr="00A8574F">
        <w:rPr>
          <w:rFonts w:ascii="Times New Roman" w:hAnsi="Times New Roman" w:cs="Times New Roman"/>
          <w:color w:val="000000" w:themeColor="text1"/>
          <w:sz w:val="20"/>
          <w:szCs w:val="20"/>
        </w:rPr>
        <w:t>A factor of +40% is applied to industrial inputs for BioGrace to encourage voluntary contribution from the private sector;</w:t>
      </w:r>
      <w:r>
        <w:rPr>
          <w:rFonts w:ascii="Times New Roman" w:hAnsi="Times New Roman" w:cs="Times New Roman"/>
          <w:color w:val="000000" w:themeColor="text1"/>
          <w:sz w:val="20"/>
          <w:szCs w:val="20"/>
        </w:rPr>
        <w:t xml:space="preserve"> Electricity coproduced with required steam is accounted as a credit to the product system.</w:t>
      </w:r>
    </w:p>
    <w:p w:rsidR="00FA0EF7" w:rsidRDefault="00FA0EF7" w:rsidP="00FA0EF7">
      <w:pPr>
        <w:spacing w:after="0" w:line="240" w:lineRule="auto"/>
        <w:jc w:val="both"/>
        <w:rPr>
          <w:rFonts w:ascii="Times New Roman" w:hAnsi="Times New Roman" w:cs="Times New Roman"/>
          <w:color w:val="000000" w:themeColor="text1"/>
          <w:sz w:val="20"/>
          <w:szCs w:val="20"/>
        </w:rPr>
      </w:pPr>
    </w:p>
    <w:p w:rsidR="00FA0EF7" w:rsidRDefault="00FA0EF7" w:rsidP="00FA0EF7">
      <w:pPr>
        <w:spacing w:after="0" w:line="240" w:lineRule="auto"/>
        <w:jc w:val="both"/>
        <w:rPr>
          <w:rFonts w:ascii="Times New Roman" w:hAnsi="Times New Roman" w:cs="Times New Roman"/>
          <w:b/>
          <w:sz w:val="28"/>
          <w:szCs w:val="28"/>
        </w:rPr>
      </w:pPr>
    </w:p>
    <w:p w:rsidR="00FA0EF7" w:rsidRDefault="00FA0EF7" w:rsidP="00FA0EF7">
      <w:pPr>
        <w:spacing w:after="0" w:line="240" w:lineRule="auto"/>
        <w:jc w:val="both"/>
        <w:rPr>
          <w:rFonts w:ascii="Times New Roman" w:hAnsi="Times New Roman" w:cs="Times New Roman"/>
          <w:b/>
          <w:sz w:val="28"/>
          <w:szCs w:val="28"/>
        </w:rPr>
      </w:pPr>
    </w:p>
    <w:p w:rsidR="00FA0EF7" w:rsidRDefault="00FA0EF7" w:rsidP="00FA0EF7">
      <w:pPr>
        <w:spacing w:after="0" w:line="240" w:lineRule="auto"/>
        <w:jc w:val="both"/>
        <w:rPr>
          <w:rFonts w:ascii="Times New Roman" w:hAnsi="Times New Roman" w:cs="Times New Roman"/>
          <w:b/>
          <w:sz w:val="28"/>
          <w:szCs w:val="28"/>
        </w:rPr>
      </w:pPr>
    </w:p>
    <w:p w:rsidR="00FA0EF7" w:rsidRDefault="00FA0EF7" w:rsidP="00FA0EF7">
      <w:pPr>
        <w:spacing w:after="0" w:line="240" w:lineRule="auto"/>
        <w:jc w:val="both"/>
        <w:rPr>
          <w:rFonts w:ascii="Times New Roman" w:hAnsi="Times New Roman" w:cs="Times New Roman"/>
          <w:b/>
          <w:sz w:val="28"/>
          <w:szCs w:val="28"/>
        </w:rPr>
      </w:pPr>
    </w:p>
    <w:p w:rsidR="00FA0EF7" w:rsidRDefault="00FA0EF7" w:rsidP="00FA0EF7">
      <w:pPr>
        <w:spacing w:after="0" w:line="240" w:lineRule="auto"/>
        <w:jc w:val="both"/>
        <w:rPr>
          <w:rFonts w:ascii="Times New Roman" w:hAnsi="Times New Roman" w:cs="Times New Roman"/>
          <w:b/>
          <w:sz w:val="28"/>
          <w:szCs w:val="28"/>
        </w:rPr>
      </w:pPr>
    </w:p>
    <w:p w:rsidR="00FA0EF7" w:rsidRDefault="00FA0EF7" w:rsidP="00FA0EF7">
      <w:pPr>
        <w:spacing w:after="0" w:line="240" w:lineRule="auto"/>
        <w:jc w:val="both"/>
        <w:rPr>
          <w:rFonts w:ascii="Times New Roman" w:hAnsi="Times New Roman" w:cs="Times New Roman"/>
          <w:b/>
          <w:sz w:val="28"/>
          <w:szCs w:val="28"/>
        </w:rPr>
      </w:pPr>
    </w:p>
    <w:p w:rsidR="00FA0EF7" w:rsidRDefault="00FA0EF7" w:rsidP="00FA0EF7">
      <w:pPr>
        <w:spacing w:after="0" w:line="240" w:lineRule="auto"/>
        <w:jc w:val="both"/>
        <w:rPr>
          <w:rFonts w:ascii="Times New Roman" w:hAnsi="Times New Roman" w:cs="Times New Roman"/>
          <w:b/>
          <w:sz w:val="28"/>
          <w:szCs w:val="28"/>
        </w:rPr>
      </w:pPr>
    </w:p>
    <w:p w:rsidR="00FA0EF7" w:rsidRDefault="00FA0EF7" w:rsidP="00FA0EF7">
      <w:pPr>
        <w:spacing w:after="0" w:line="240" w:lineRule="auto"/>
        <w:jc w:val="both"/>
        <w:rPr>
          <w:rFonts w:ascii="Times New Roman" w:hAnsi="Times New Roman" w:cs="Times New Roman"/>
          <w:b/>
          <w:sz w:val="28"/>
          <w:szCs w:val="28"/>
        </w:rPr>
      </w:pPr>
    </w:p>
    <w:p w:rsidR="00FA0EF7" w:rsidRDefault="00FA0EF7" w:rsidP="00FA0EF7">
      <w:pPr>
        <w:spacing w:after="0" w:line="240" w:lineRule="auto"/>
        <w:jc w:val="both"/>
        <w:rPr>
          <w:rFonts w:ascii="Times New Roman" w:hAnsi="Times New Roman" w:cs="Times New Roman"/>
          <w:b/>
          <w:sz w:val="28"/>
          <w:szCs w:val="28"/>
        </w:rPr>
      </w:pPr>
    </w:p>
    <w:p w:rsidR="00FA0EF7" w:rsidRDefault="00FA0EF7" w:rsidP="00FA0EF7">
      <w:pPr>
        <w:spacing w:after="0" w:line="240" w:lineRule="auto"/>
        <w:jc w:val="both"/>
        <w:rPr>
          <w:rFonts w:ascii="Times New Roman" w:hAnsi="Times New Roman" w:cs="Times New Roman"/>
          <w:b/>
          <w:sz w:val="28"/>
          <w:szCs w:val="28"/>
        </w:rPr>
      </w:pPr>
    </w:p>
    <w:p w:rsidR="00FA0EF7" w:rsidRDefault="00FA0EF7" w:rsidP="00FA0EF7">
      <w:pPr>
        <w:spacing w:after="0" w:line="240" w:lineRule="auto"/>
        <w:jc w:val="both"/>
        <w:rPr>
          <w:rFonts w:ascii="Times New Roman" w:hAnsi="Times New Roman" w:cs="Times New Roman"/>
          <w:b/>
          <w:sz w:val="28"/>
          <w:szCs w:val="28"/>
        </w:rPr>
      </w:pPr>
    </w:p>
    <w:p w:rsidR="00FA0EF7" w:rsidRDefault="00FA0EF7" w:rsidP="00FA0EF7">
      <w:pPr>
        <w:spacing w:after="0" w:line="240" w:lineRule="auto"/>
        <w:jc w:val="both"/>
        <w:rPr>
          <w:rFonts w:ascii="Times New Roman" w:hAnsi="Times New Roman" w:cs="Times New Roman"/>
          <w:b/>
          <w:sz w:val="28"/>
          <w:szCs w:val="28"/>
        </w:rPr>
      </w:pPr>
    </w:p>
    <w:p w:rsidR="00FA0EF7" w:rsidRPr="00AF355D" w:rsidRDefault="00FA0EF7" w:rsidP="00FA0EF7">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Table 3S</w:t>
      </w:r>
      <w:r w:rsidRPr="00C54778">
        <w:rPr>
          <w:rFonts w:ascii="Times New Roman" w:hAnsi="Times New Roman" w:cs="Times New Roman"/>
          <w:sz w:val="24"/>
          <w:szCs w:val="24"/>
        </w:rPr>
        <w:t xml:space="preserve">. </w:t>
      </w:r>
      <w:r>
        <w:rPr>
          <w:rFonts w:ascii="Times New Roman" w:hAnsi="Times New Roman" w:cs="Times New Roman"/>
          <w:sz w:val="24"/>
          <w:szCs w:val="24"/>
        </w:rPr>
        <w:t>Main agricultural and industrial inputs for wheat ethanol production</w:t>
      </w:r>
    </w:p>
    <w:tbl>
      <w:tblPr>
        <w:tblStyle w:val="TableGrid"/>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2485"/>
        <w:gridCol w:w="2486"/>
      </w:tblGrid>
      <w:tr w:rsidR="00FA0EF7" w:rsidRPr="00C54778" w:rsidTr="007F7E67">
        <w:trPr>
          <w:trHeight w:val="616"/>
          <w:jc w:val="center"/>
        </w:trPr>
        <w:tc>
          <w:tcPr>
            <w:tcW w:w="3960" w:type="dxa"/>
            <w:tcBorders>
              <w:top w:val="single" w:sz="18" w:space="0" w:color="000000"/>
              <w:bottom w:val="single" w:sz="8" w:space="0" w:color="000000"/>
            </w:tcBorders>
            <w:shd w:val="clear" w:color="auto" w:fill="FFFFFF" w:themeFill="background1"/>
            <w:vAlign w:val="center"/>
          </w:tcPr>
          <w:p w:rsidR="00FA0EF7" w:rsidRPr="00C54778" w:rsidRDefault="00FA0EF7" w:rsidP="00D23667">
            <w:pPr>
              <w:autoSpaceDE w:val="0"/>
              <w:autoSpaceDN w:val="0"/>
              <w:adjustRightInd w:val="0"/>
              <w:rPr>
                <w:rFonts w:ascii="Times New Roman" w:hAnsi="Times New Roman" w:cs="Times New Roman"/>
                <w:sz w:val="24"/>
                <w:szCs w:val="24"/>
              </w:rPr>
            </w:pPr>
          </w:p>
        </w:tc>
        <w:tc>
          <w:tcPr>
            <w:tcW w:w="2485" w:type="dxa"/>
            <w:tcBorders>
              <w:top w:val="single" w:sz="18" w:space="0" w:color="000000"/>
              <w:bottom w:val="single" w:sz="8" w:space="0" w:color="000000"/>
            </w:tcBorders>
            <w:shd w:val="clear" w:color="auto" w:fill="FFFFFF" w:themeFill="background1"/>
            <w:vAlign w:val="center"/>
          </w:tcPr>
          <w:p w:rsidR="00FA0EF7" w:rsidRPr="00C54778" w:rsidRDefault="00FA0EF7" w:rsidP="00D23667">
            <w:pPr>
              <w:autoSpaceDE w:val="0"/>
              <w:autoSpaceDN w:val="0"/>
              <w:adjustRightInd w:val="0"/>
              <w:jc w:val="right"/>
              <w:rPr>
                <w:rFonts w:ascii="Times New Roman" w:hAnsi="Times New Roman" w:cs="Times New Roman"/>
                <w:sz w:val="24"/>
                <w:szCs w:val="24"/>
              </w:rPr>
            </w:pPr>
            <w:r w:rsidRPr="00C54778">
              <w:rPr>
                <w:rFonts w:ascii="Times New Roman" w:hAnsi="Times New Roman" w:cs="Times New Roman"/>
                <w:sz w:val="24"/>
                <w:szCs w:val="24"/>
              </w:rPr>
              <w:t>GHGenius</w:t>
            </w:r>
          </w:p>
        </w:tc>
        <w:tc>
          <w:tcPr>
            <w:tcW w:w="2486" w:type="dxa"/>
            <w:tcBorders>
              <w:top w:val="single" w:sz="18" w:space="0" w:color="000000"/>
              <w:bottom w:val="single" w:sz="8" w:space="0" w:color="000000"/>
            </w:tcBorders>
            <w:shd w:val="clear" w:color="auto" w:fill="FFFFFF" w:themeFill="background1"/>
            <w:vAlign w:val="center"/>
          </w:tcPr>
          <w:p w:rsidR="00FA0EF7" w:rsidRPr="00C54778" w:rsidRDefault="00FA0EF7" w:rsidP="00D23667">
            <w:pPr>
              <w:autoSpaceDE w:val="0"/>
              <w:autoSpaceDN w:val="0"/>
              <w:adjustRightInd w:val="0"/>
              <w:jc w:val="right"/>
              <w:rPr>
                <w:rFonts w:ascii="Times New Roman" w:hAnsi="Times New Roman" w:cs="Times New Roman"/>
                <w:sz w:val="24"/>
                <w:szCs w:val="24"/>
              </w:rPr>
            </w:pPr>
            <w:r w:rsidRPr="00C54778">
              <w:rPr>
                <w:rFonts w:ascii="Times New Roman" w:hAnsi="Times New Roman" w:cs="Times New Roman"/>
                <w:sz w:val="24"/>
                <w:szCs w:val="24"/>
              </w:rPr>
              <w:t>BioGrace</w:t>
            </w:r>
            <w:r w:rsidRPr="00E972A3">
              <w:rPr>
                <w:rFonts w:ascii="Times New Roman" w:hAnsi="Times New Roman" w:cs="Times New Roman"/>
                <w:sz w:val="24"/>
                <w:szCs w:val="24"/>
                <w:vertAlign w:val="superscript"/>
              </w:rPr>
              <w:t>a</w:t>
            </w:r>
          </w:p>
        </w:tc>
      </w:tr>
      <w:tr w:rsidR="00FA0EF7" w:rsidRPr="00C54778" w:rsidTr="007F7E67">
        <w:trPr>
          <w:trHeight w:val="274"/>
          <w:jc w:val="center"/>
        </w:trPr>
        <w:tc>
          <w:tcPr>
            <w:tcW w:w="3960" w:type="dxa"/>
            <w:tcBorders>
              <w:top w:val="single" w:sz="8" w:space="0" w:color="000000"/>
            </w:tcBorders>
            <w:shd w:val="clear" w:color="auto" w:fill="FFFFFF" w:themeFill="background1"/>
          </w:tcPr>
          <w:p w:rsidR="00FA0EF7" w:rsidRPr="008C3449" w:rsidRDefault="00FA0EF7" w:rsidP="00D2366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Inputs per tonne of wheat</w:t>
            </w:r>
          </w:p>
        </w:tc>
        <w:tc>
          <w:tcPr>
            <w:tcW w:w="2485" w:type="dxa"/>
            <w:tcBorders>
              <w:top w:val="single" w:sz="8" w:space="0" w:color="000000"/>
            </w:tcBorders>
            <w:shd w:val="clear" w:color="auto" w:fill="FFFFFF" w:themeFill="background1"/>
            <w:vAlign w:val="center"/>
          </w:tcPr>
          <w:p w:rsidR="00FA0EF7" w:rsidRPr="00C54778" w:rsidRDefault="00FA0EF7" w:rsidP="00D23667">
            <w:pPr>
              <w:jc w:val="right"/>
              <w:rPr>
                <w:rFonts w:ascii="Times New Roman" w:eastAsia="Times New Roman" w:hAnsi="Times New Roman" w:cs="Times New Roman"/>
                <w:sz w:val="24"/>
                <w:szCs w:val="24"/>
              </w:rPr>
            </w:pPr>
          </w:p>
        </w:tc>
        <w:tc>
          <w:tcPr>
            <w:tcW w:w="2486" w:type="dxa"/>
            <w:tcBorders>
              <w:top w:val="single" w:sz="8" w:space="0" w:color="000000"/>
            </w:tcBorders>
            <w:shd w:val="clear" w:color="auto" w:fill="FFFFFF" w:themeFill="background1"/>
            <w:vAlign w:val="center"/>
          </w:tcPr>
          <w:p w:rsidR="00FA0EF7" w:rsidRPr="00C54778" w:rsidRDefault="00FA0EF7" w:rsidP="00D23667">
            <w:pPr>
              <w:jc w:val="right"/>
              <w:rPr>
                <w:rFonts w:ascii="Times New Roman" w:eastAsia="Times New Roman" w:hAnsi="Times New Roman" w:cs="Times New Roman"/>
                <w:sz w:val="24"/>
                <w:szCs w:val="24"/>
              </w:rPr>
            </w:pPr>
          </w:p>
        </w:tc>
      </w:tr>
      <w:tr w:rsidR="00FA0EF7" w:rsidRPr="00C54778" w:rsidTr="007F7E67">
        <w:trPr>
          <w:trHeight w:val="274"/>
          <w:jc w:val="center"/>
        </w:trPr>
        <w:tc>
          <w:tcPr>
            <w:tcW w:w="3960" w:type="dxa"/>
            <w:shd w:val="clear" w:color="auto" w:fill="FFFFFF" w:themeFill="background1"/>
          </w:tcPr>
          <w:p w:rsidR="00FA0EF7" w:rsidRPr="00C54778" w:rsidRDefault="00FA0EF7" w:rsidP="00D23667">
            <w:pPr>
              <w:rPr>
                <w:rFonts w:ascii="Times New Roman" w:eastAsia="Times New Roman" w:hAnsi="Times New Roman" w:cs="Times New Roman"/>
                <w:sz w:val="24"/>
                <w:szCs w:val="24"/>
              </w:rPr>
            </w:pPr>
            <w:r>
              <w:rPr>
                <w:rFonts w:ascii="Times New Roman" w:eastAsia="Times New Roman" w:hAnsi="Times New Roman" w:cs="Times New Roman"/>
                <w:sz w:val="24"/>
                <w:szCs w:val="24"/>
              </w:rPr>
              <w:t>N fertilizer (kg)</w:t>
            </w:r>
          </w:p>
        </w:tc>
        <w:tc>
          <w:tcPr>
            <w:tcW w:w="2485" w:type="dxa"/>
            <w:shd w:val="clear" w:color="auto" w:fill="FFFFFF" w:themeFill="background1"/>
            <w:vAlign w:val="center"/>
          </w:tcPr>
          <w:p w:rsidR="00FA0EF7" w:rsidRPr="008C3449" w:rsidRDefault="00FA0EF7" w:rsidP="00D23667">
            <w:pPr>
              <w:pStyle w:val="NormalWeb"/>
              <w:spacing w:before="0" w:beforeAutospacing="0" w:after="0" w:afterAutospacing="0"/>
              <w:jc w:val="right"/>
            </w:pPr>
            <w:r>
              <w:t>18.0</w:t>
            </w:r>
          </w:p>
        </w:tc>
        <w:tc>
          <w:tcPr>
            <w:tcW w:w="2486" w:type="dxa"/>
            <w:shd w:val="clear" w:color="auto" w:fill="FFFFFF" w:themeFill="background1"/>
            <w:vAlign w:val="center"/>
          </w:tcPr>
          <w:p w:rsidR="00FA0EF7" w:rsidRPr="008C3449" w:rsidRDefault="00FA0EF7" w:rsidP="00D23667">
            <w:pPr>
              <w:pStyle w:val="NormalWeb"/>
              <w:spacing w:before="0" w:beforeAutospacing="0" w:after="0" w:afterAutospacing="0"/>
              <w:jc w:val="right"/>
            </w:pPr>
            <w:r>
              <w:t>21.0</w:t>
            </w:r>
          </w:p>
        </w:tc>
      </w:tr>
      <w:tr w:rsidR="00FA0EF7" w:rsidRPr="00C54778" w:rsidTr="007F7E67">
        <w:trPr>
          <w:trHeight w:val="274"/>
          <w:jc w:val="center"/>
        </w:trPr>
        <w:tc>
          <w:tcPr>
            <w:tcW w:w="3960" w:type="dxa"/>
            <w:shd w:val="clear" w:color="auto" w:fill="FFFFFF" w:themeFill="background1"/>
          </w:tcPr>
          <w:p w:rsidR="00FA0EF7" w:rsidRPr="00530F29" w:rsidRDefault="00FA0EF7" w:rsidP="00D23667">
            <w:pPr>
              <w:pStyle w:val="NormalWeb"/>
              <w:spacing w:before="0" w:beforeAutospacing="0" w:after="0" w:afterAutospacing="0"/>
            </w:pPr>
            <w:r w:rsidRPr="00530F29">
              <w:t>P</w:t>
            </w:r>
            <w:r w:rsidRPr="00C67BCD">
              <w:rPr>
                <w:vertAlign w:val="subscript"/>
              </w:rPr>
              <w:t>2</w:t>
            </w:r>
            <w:r w:rsidRPr="00530F29">
              <w:t>O</w:t>
            </w:r>
            <w:r w:rsidRPr="00C67BCD">
              <w:rPr>
                <w:vertAlign w:val="subscript"/>
              </w:rPr>
              <w:t>5</w:t>
            </w:r>
            <w:r w:rsidRPr="00530F29">
              <w:t xml:space="preserve"> fertilizer (kg)</w:t>
            </w:r>
          </w:p>
        </w:tc>
        <w:tc>
          <w:tcPr>
            <w:tcW w:w="2485" w:type="dxa"/>
            <w:shd w:val="clear" w:color="auto" w:fill="FFFFFF" w:themeFill="background1"/>
            <w:vAlign w:val="center"/>
          </w:tcPr>
          <w:p w:rsidR="00FA0EF7" w:rsidRPr="008C3449" w:rsidRDefault="00FA0EF7" w:rsidP="00D23667">
            <w:pPr>
              <w:pStyle w:val="NormalWeb"/>
              <w:spacing w:before="0" w:beforeAutospacing="0" w:after="0" w:afterAutospacing="0"/>
              <w:jc w:val="right"/>
            </w:pPr>
            <w:r>
              <w:t>10.3</w:t>
            </w:r>
          </w:p>
        </w:tc>
        <w:tc>
          <w:tcPr>
            <w:tcW w:w="2486" w:type="dxa"/>
            <w:shd w:val="clear" w:color="auto" w:fill="FFFFFF" w:themeFill="background1"/>
            <w:vAlign w:val="center"/>
          </w:tcPr>
          <w:p w:rsidR="00FA0EF7" w:rsidRPr="008C3449" w:rsidRDefault="00FA0EF7" w:rsidP="00D23667">
            <w:pPr>
              <w:pStyle w:val="NormalWeb"/>
              <w:spacing w:before="0" w:beforeAutospacing="0" w:after="0" w:afterAutospacing="0"/>
              <w:jc w:val="right"/>
            </w:pPr>
            <w:r>
              <w:t>4.2</w:t>
            </w:r>
          </w:p>
        </w:tc>
      </w:tr>
      <w:tr w:rsidR="00FA0EF7" w:rsidRPr="00C54778" w:rsidTr="007F7E67">
        <w:trPr>
          <w:trHeight w:val="274"/>
          <w:jc w:val="center"/>
        </w:trPr>
        <w:tc>
          <w:tcPr>
            <w:tcW w:w="3960" w:type="dxa"/>
            <w:shd w:val="clear" w:color="auto" w:fill="FFFFFF" w:themeFill="background1"/>
          </w:tcPr>
          <w:p w:rsidR="00FA0EF7" w:rsidRPr="00530F29" w:rsidRDefault="00FA0EF7" w:rsidP="00D23667">
            <w:pPr>
              <w:pStyle w:val="NormalWeb"/>
              <w:spacing w:before="0" w:beforeAutospacing="0" w:after="0" w:afterAutospacing="0"/>
            </w:pPr>
            <w:r w:rsidRPr="00530F29">
              <w:t>K</w:t>
            </w:r>
            <w:r w:rsidRPr="00C67BCD">
              <w:rPr>
                <w:vertAlign w:val="subscript"/>
              </w:rPr>
              <w:t>2</w:t>
            </w:r>
            <w:r w:rsidRPr="00530F29">
              <w:t>O fertilizer</w:t>
            </w:r>
            <w:r>
              <w:t xml:space="preserve"> </w:t>
            </w:r>
            <w:r w:rsidRPr="00530F29">
              <w:t>(kg)</w:t>
            </w:r>
          </w:p>
        </w:tc>
        <w:tc>
          <w:tcPr>
            <w:tcW w:w="2485" w:type="dxa"/>
            <w:shd w:val="clear" w:color="auto" w:fill="FFFFFF" w:themeFill="background1"/>
          </w:tcPr>
          <w:p w:rsidR="00FA0EF7" w:rsidRPr="008C3449" w:rsidRDefault="00FA0EF7" w:rsidP="00D23667">
            <w:pPr>
              <w:pStyle w:val="NormalWeb"/>
              <w:spacing w:before="0" w:beforeAutospacing="0" w:after="0" w:afterAutospacing="0"/>
              <w:jc w:val="right"/>
            </w:pPr>
            <w:r>
              <w:t>0.83</w:t>
            </w:r>
          </w:p>
        </w:tc>
        <w:tc>
          <w:tcPr>
            <w:tcW w:w="2486" w:type="dxa"/>
            <w:shd w:val="clear" w:color="auto" w:fill="FFFFFF" w:themeFill="background1"/>
          </w:tcPr>
          <w:p w:rsidR="00FA0EF7" w:rsidRPr="008C3449" w:rsidRDefault="00FA0EF7" w:rsidP="00D23667">
            <w:pPr>
              <w:pStyle w:val="NormalWeb"/>
              <w:spacing w:before="0" w:beforeAutospacing="0" w:after="0" w:afterAutospacing="0"/>
              <w:jc w:val="right"/>
            </w:pPr>
            <w:r>
              <w:t>3.1</w:t>
            </w:r>
          </w:p>
        </w:tc>
      </w:tr>
      <w:tr w:rsidR="00FA0EF7" w:rsidRPr="00C54778" w:rsidTr="007F7E67">
        <w:trPr>
          <w:trHeight w:val="274"/>
          <w:jc w:val="center"/>
        </w:trPr>
        <w:tc>
          <w:tcPr>
            <w:tcW w:w="3960" w:type="dxa"/>
            <w:shd w:val="clear" w:color="auto" w:fill="FFFFFF" w:themeFill="background1"/>
          </w:tcPr>
          <w:p w:rsidR="00FA0EF7" w:rsidRPr="00530F29" w:rsidRDefault="00FA0EF7" w:rsidP="00D23667">
            <w:pPr>
              <w:pStyle w:val="NormalWeb"/>
              <w:spacing w:before="0" w:beforeAutospacing="0" w:after="0" w:afterAutospacing="0"/>
            </w:pPr>
            <w:r>
              <w:t>Sulphur fertilizer (kg)</w:t>
            </w:r>
          </w:p>
        </w:tc>
        <w:tc>
          <w:tcPr>
            <w:tcW w:w="2485" w:type="dxa"/>
            <w:shd w:val="clear" w:color="auto" w:fill="FFFFFF" w:themeFill="background1"/>
          </w:tcPr>
          <w:p w:rsidR="00FA0EF7" w:rsidRDefault="00FA0EF7" w:rsidP="00D23667">
            <w:pPr>
              <w:pStyle w:val="NormalWeb"/>
              <w:spacing w:before="0" w:beforeAutospacing="0" w:after="0" w:afterAutospacing="0"/>
              <w:jc w:val="right"/>
            </w:pPr>
            <w:r>
              <w:t>0.22</w:t>
            </w:r>
          </w:p>
        </w:tc>
        <w:tc>
          <w:tcPr>
            <w:tcW w:w="2486" w:type="dxa"/>
            <w:shd w:val="clear" w:color="auto" w:fill="FFFFFF" w:themeFill="background1"/>
          </w:tcPr>
          <w:p w:rsidR="00FA0EF7" w:rsidRPr="008C3449" w:rsidRDefault="00FA0EF7" w:rsidP="00D23667">
            <w:pPr>
              <w:pStyle w:val="NormalWeb"/>
              <w:spacing w:before="0" w:beforeAutospacing="0" w:after="0" w:afterAutospacing="0"/>
              <w:jc w:val="right"/>
            </w:pPr>
            <w:r>
              <w:t>-</w:t>
            </w:r>
          </w:p>
        </w:tc>
      </w:tr>
      <w:tr w:rsidR="00FA0EF7" w:rsidRPr="00C54778" w:rsidTr="007F7E67">
        <w:trPr>
          <w:trHeight w:val="274"/>
          <w:jc w:val="center"/>
        </w:trPr>
        <w:tc>
          <w:tcPr>
            <w:tcW w:w="3960" w:type="dxa"/>
            <w:shd w:val="clear" w:color="auto" w:fill="FFFFFF" w:themeFill="background1"/>
          </w:tcPr>
          <w:p w:rsidR="00FA0EF7" w:rsidRPr="00530F29" w:rsidRDefault="00FA0EF7" w:rsidP="00D23667">
            <w:pPr>
              <w:pStyle w:val="NormalWeb"/>
              <w:spacing w:before="0" w:beforeAutospacing="0" w:after="0" w:afterAutospacing="0"/>
            </w:pPr>
            <w:r>
              <w:t>Pesticides, herbicides, insecticides (g)</w:t>
            </w:r>
          </w:p>
        </w:tc>
        <w:tc>
          <w:tcPr>
            <w:tcW w:w="2485" w:type="dxa"/>
            <w:shd w:val="clear" w:color="auto" w:fill="FFFFFF" w:themeFill="background1"/>
          </w:tcPr>
          <w:p w:rsidR="00FA0EF7" w:rsidRPr="008C3449" w:rsidRDefault="00FA0EF7" w:rsidP="00D23667">
            <w:pPr>
              <w:pStyle w:val="NormalWeb"/>
              <w:spacing w:before="0" w:beforeAutospacing="0" w:after="0" w:afterAutospacing="0"/>
              <w:jc w:val="right"/>
            </w:pPr>
            <w:r>
              <w:t>316.1</w:t>
            </w:r>
          </w:p>
        </w:tc>
        <w:tc>
          <w:tcPr>
            <w:tcW w:w="2486" w:type="dxa"/>
            <w:shd w:val="clear" w:color="auto" w:fill="FFFFFF" w:themeFill="background1"/>
          </w:tcPr>
          <w:p w:rsidR="00FA0EF7" w:rsidRPr="008C3449" w:rsidRDefault="00FA0EF7" w:rsidP="00D23667">
            <w:pPr>
              <w:pStyle w:val="NormalWeb"/>
              <w:spacing w:before="0" w:beforeAutospacing="0" w:after="0" w:afterAutospacing="0"/>
              <w:jc w:val="right"/>
            </w:pPr>
            <w:r>
              <w:t>448.3</w:t>
            </w:r>
          </w:p>
        </w:tc>
      </w:tr>
      <w:tr w:rsidR="00FA0EF7" w:rsidRPr="00C54778" w:rsidTr="007F7E67">
        <w:trPr>
          <w:trHeight w:val="274"/>
          <w:jc w:val="center"/>
        </w:trPr>
        <w:tc>
          <w:tcPr>
            <w:tcW w:w="3960" w:type="dxa"/>
            <w:shd w:val="clear" w:color="auto" w:fill="FFFFFF" w:themeFill="background1"/>
          </w:tcPr>
          <w:p w:rsidR="00FA0EF7" w:rsidRDefault="00FA0EF7" w:rsidP="00D23667">
            <w:pPr>
              <w:pStyle w:val="NormalWeb"/>
              <w:spacing w:before="0" w:beforeAutospacing="0" w:after="0" w:afterAutospacing="0"/>
            </w:pPr>
            <w:r>
              <w:t>Seeds (kg)</w:t>
            </w:r>
          </w:p>
        </w:tc>
        <w:tc>
          <w:tcPr>
            <w:tcW w:w="2485" w:type="dxa"/>
            <w:shd w:val="clear" w:color="auto" w:fill="FFFFFF" w:themeFill="background1"/>
          </w:tcPr>
          <w:p w:rsidR="00FA0EF7" w:rsidRDefault="00FA0EF7" w:rsidP="00D23667">
            <w:pPr>
              <w:pStyle w:val="NormalWeb"/>
              <w:spacing w:before="0" w:beforeAutospacing="0" w:after="0" w:afterAutospacing="0"/>
              <w:jc w:val="right"/>
            </w:pPr>
            <w:r>
              <w:t>43.8</w:t>
            </w:r>
          </w:p>
        </w:tc>
        <w:tc>
          <w:tcPr>
            <w:tcW w:w="2486" w:type="dxa"/>
            <w:shd w:val="clear" w:color="auto" w:fill="FFFFFF" w:themeFill="background1"/>
          </w:tcPr>
          <w:p w:rsidR="00FA0EF7" w:rsidRPr="008C3449" w:rsidRDefault="00FA0EF7" w:rsidP="00D23667">
            <w:pPr>
              <w:pStyle w:val="NormalWeb"/>
              <w:spacing w:before="0" w:beforeAutospacing="0" w:after="0" w:afterAutospacing="0"/>
              <w:jc w:val="right"/>
            </w:pPr>
            <w:r>
              <w:t>23.0</w:t>
            </w:r>
          </w:p>
        </w:tc>
      </w:tr>
      <w:tr w:rsidR="00FA0EF7" w:rsidRPr="00C54778" w:rsidTr="007F7E67">
        <w:trPr>
          <w:trHeight w:val="274"/>
          <w:jc w:val="center"/>
        </w:trPr>
        <w:tc>
          <w:tcPr>
            <w:tcW w:w="3960" w:type="dxa"/>
            <w:shd w:val="clear" w:color="auto" w:fill="FFFFFF" w:themeFill="background1"/>
          </w:tcPr>
          <w:p w:rsidR="00FA0EF7" w:rsidRPr="00530F29" w:rsidRDefault="00FA0EF7" w:rsidP="00D23667">
            <w:pPr>
              <w:pStyle w:val="NormalWeb"/>
              <w:spacing w:before="0" w:beforeAutospacing="0" w:after="0" w:afterAutospacing="0"/>
            </w:pPr>
            <w:r w:rsidRPr="00530F29">
              <w:t>Diesel (machinery</w:t>
            </w:r>
            <w:r>
              <w:t xml:space="preserve"> operation</w:t>
            </w:r>
            <w:r w:rsidRPr="00530F29">
              <w:t>)</w:t>
            </w:r>
            <w:r>
              <w:t xml:space="preserve"> (L)</w:t>
            </w:r>
          </w:p>
        </w:tc>
        <w:tc>
          <w:tcPr>
            <w:tcW w:w="2485" w:type="dxa"/>
            <w:shd w:val="clear" w:color="auto" w:fill="FFFFFF" w:themeFill="background1"/>
          </w:tcPr>
          <w:p w:rsidR="00FA0EF7" w:rsidRPr="008C3449" w:rsidRDefault="00FA0EF7" w:rsidP="00D23667">
            <w:pPr>
              <w:pStyle w:val="NormalWeb"/>
              <w:spacing w:before="0" w:beforeAutospacing="0" w:after="0" w:afterAutospacing="0"/>
              <w:jc w:val="right"/>
            </w:pPr>
            <w:r>
              <w:t>8.5</w:t>
            </w:r>
          </w:p>
        </w:tc>
        <w:tc>
          <w:tcPr>
            <w:tcW w:w="2486" w:type="dxa"/>
            <w:shd w:val="clear" w:color="auto" w:fill="FFFFFF" w:themeFill="background1"/>
          </w:tcPr>
          <w:p w:rsidR="00FA0EF7" w:rsidRPr="008C3449" w:rsidRDefault="00FA0EF7" w:rsidP="00D23667">
            <w:pPr>
              <w:pStyle w:val="NormalWeb"/>
              <w:spacing w:before="0" w:beforeAutospacing="0" w:after="0" w:afterAutospacing="0"/>
              <w:jc w:val="right"/>
            </w:pPr>
            <w:r>
              <w:t>19.8</w:t>
            </w:r>
          </w:p>
        </w:tc>
      </w:tr>
      <w:tr w:rsidR="00FA0EF7" w:rsidRPr="00C54778" w:rsidTr="007F7E67">
        <w:trPr>
          <w:trHeight w:val="274"/>
          <w:jc w:val="center"/>
        </w:trPr>
        <w:tc>
          <w:tcPr>
            <w:tcW w:w="3960" w:type="dxa"/>
            <w:shd w:val="clear" w:color="auto" w:fill="FFFFFF" w:themeFill="background1"/>
          </w:tcPr>
          <w:p w:rsidR="00FA0EF7" w:rsidRPr="00530F29" w:rsidRDefault="00FA0EF7" w:rsidP="00D23667">
            <w:pPr>
              <w:pStyle w:val="NormalWeb"/>
              <w:spacing w:before="0" w:beforeAutospacing="0" w:after="0" w:afterAutospacing="0"/>
            </w:pPr>
          </w:p>
        </w:tc>
        <w:tc>
          <w:tcPr>
            <w:tcW w:w="2485" w:type="dxa"/>
            <w:shd w:val="clear" w:color="auto" w:fill="FFFFFF" w:themeFill="background1"/>
          </w:tcPr>
          <w:p w:rsidR="00FA0EF7" w:rsidRDefault="00FA0EF7" w:rsidP="00D23667">
            <w:pPr>
              <w:pStyle w:val="NormalWeb"/>
              <w:spacing w:before="0" w:beforeAutospacing="0" w:after="0" w:afterAutospacing="0"/>
              <w:jc w:val="right"/>
            </w:pPr>
          </w:p>
        </w:tc>
        <w:tc>
          <w:tcPr>
            <w:tcW w:w="2486" w:type="dxa"/>
            <w:shd w:val="clear" w:color="auto" w:fill="FFFFFF" w:themeFill="background1"/>
          </w:tcPr>
          <w:p w:rsidR="00FA0EF7" w:rsidRDefault="00FA0EF7" w:rsidP="00D23667">
            <w:pPr>
              <w:pStyle w:val="NormalWeb"/>
              <w:spacing w:before="0" w:beforeAutospacing="0" w:after="0" w:afterAutospacing="0"/>
              <w:jc w:val="right"/>
            </w:pPr>
          </w:p>
        </w:tc>
      </w:tr>
      <w:tr w:rsidR="00FA0EF7" w:rsidRPr="00C54778" w:rsidTr="007F7E67">
        <w:trPr>
          <w:trHeight w:val="274"/>
          <w:jc w:val="center"/>
        </w:trPr>
        <w:tc>
          <w:tcPr>
            <w:tcW w:w="3960" w:type="dxa"/>
            <w:shd w:val="clear" w:color="auto" w:fill="FFFFFF" w:themeFill="background1"/>
            <w:vAlign w:val="center"/>
          </w:tcPr>
          <w:p w:rsidR="00FA0EF7" w:rsidRPr="008C3449" w:rsidRDefault="00FA0EF7" w:rsidP="00D2366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Inputs p</w:t>
            </w:r>
            <w:r w:rsidRPr="008C3449">
              <w:rPr>
                <w:rFonts w:ascii="Times New Roman" w:eastAsia="Times New Roman" w:hAnsi="Times New Roman" w:cs="Times New Roman"/>
                <w:b/>
                <w:sz w:val="24"/>
                <w:szCs w:val="24"/>
              </w:rPr>
              <w:t>er L of ethanol</w:t>
            </w:r>
          </w:p>
        </w:tc>
        <w:tc>
          <w:tcPr>
            <w:tcW w:w="2485" w:type="dxa"/>
            <w:shd w:val="clear" w:color="auto" w:fill="FFFFFF" w:themeFill="background1"/>
            <w:vAlign w:val="center"/>
          </w:tcPr>
          <w:p w:rsidR="00FA0EF7" w:rsidRPr="00C54778" w:rsidRDefault="00FA0EF7" w:rsidP="00D23667">
            <w:pPr>
              <w:rPr>
                <w:rFonts w:ascii="Times New Roman" w:hAnsi="Times New Roman" w:cs="Times New Roman"/>
                <w:sz w:val="24"/>
                <w:szCs w:val="24"/>
              </w:rPr>
            </w:pPr>
          </w:p>
        </w:tc>
        <w:tc>
          <w:tcPr>
            <w:tcW w:w="2486" w:type="dxa"/>
            <w:shd w:val="clear" w:color="auto" w:fill="FFFFFF" w:themeFill="background1"/>
            <w:vAlign w:val="center"/>
          </w:tcPr>
          <w:p w:rsidR="00FA0EF7" w:rsidRPr="00C54778" w:rsidRDefault="00FA0EF7" w:rsidP="00D23667">
            <w:pPr>
              <w:rPr>
                <w:rFonts w:ascii="Times New Roman" w:hAnsi="Times New Roman" w:cs="Times New Roman"/>
                <w:sz w:val="24"/>
                <w:szCs w:val="24"/>
              </w:rPr>
            </w:pPr>
          </w:p>
        </w:tc>
      </w:tr>
      <w:tr w:rsidR="00FA0EF7" w:rsidRPr="00C54778" w:rsidTr="007F7E67">
        <w:trPr>
          <w:trHeight w:val="274"/>
          <w:jc w:val="center"/>
        </w:trPr>
        <w:tc>
          <w:tcPr>
            <w:tcW w:w="3960" w:type="dxa"/>
            <w:shd w:val="clear" w:color="auto" w:fill="FFFFFF" w:themeFill="background1"/>
          </w:tcPr>
          <w:p w:rsidR="00FA0EF7" w:rsidRPr="00524EA4" w:rsidRDefault="00FA0EF7" w:rsidP="00D23667">
            <w:pPr>
              <w:pStyle w:val="NormalWeb"/>
              <w:spacing w:before="0" w:beforeAutospacing="0" w:after="0" w:afterAutospacing="0"/>
            </w:pPr>
            <w:r>
              <w:t>Electricity (MJ)</w:t>
            </w:r>
          </w:p>
        </w:tc>
        <w:tc>
          <w:tcPr>
            <w:tcW w:w="2485" w:type="dxa"/>
            <w:shd w:val="clear" w:color="auto" w:fill="FFFFFF" w:themeFill="background1"/>
            <w:vAlign w:val="center"/>
          </w:tcPr>
          <w:p w:rsidR="00FA0EF7" w:rsidRPr="00524EA4" w:rsidRDefault="00FA0EF7" w:rsidP="00D23667">
            <w:pPr>
              <w:pStyle w:val="NormalWeb"/>
              <w:spacing w:before="0" w:beforeAutospacing="0" w:after="0" w:afterAutospacing="0"/>
              <w:jc w:val="right"/>
            </w:pPr>
            <w:r>
              <w:t>10.8</w:t>
            </w:r>
          </w:p>
        </w:tc>
        <w:tc>
          <w:tcPr>
            <w:tcW w:w="2486" w:type="dxa"/>
            <w:shd w:val="clear" w:color="auto" w:fill="FFFFFF" w:themeFill="background1"/>
            <w:vAlign w:val="center"/>
          </w:tcPr>
          <w:p w:rsidR="00FA0EF7" w:rsidRPr="00524EA4" w:rsidRDefault="00FA0EF7" w:rsidP="00D23667">
            <w:pPr>
              <w:pStyle w:val="NormalWeb"/>
              <w:spacing w:before="0" w:beforeAutospacing="0" w:after="0" w:afterAutospacing="0"/>
              <w:jc w:val="right"/>
            </w:pPr>
            <w:r>
              <w:t>-5.6</w:t>
            </w:r>
          </w:p>
        </w:tc>
      </w:tr>
      <w:tr w:rsidR="00FA0EF7" w:rsidRPr="00C54778" w:rsidTr="007F7E67">
        <w:trPr>
          <w:trHeight w:val="274"/>
          <w:jc w:val="center"/>
        </w:trPr>
        <w:tc>
          <w:tcPr>
            <w:tcW w:w="3960" w:type="dxa"/>
            <w:shd w:val="clear" w:color="auto" w:fill="FFFFFF" w:themeFill="background1"/>
          </w:tcPr>
          <w:p w:rsidR="00FA0EF7" w:rsidRPr="00524EA4" w:rsidRDefault="00FA0EF7" w:rsidP="00D23667">
            <w:pPr>
              <w:pStyle w:val="NormalWeb"/>
              <w:spacing w:before="0" w:beforeAutospacing="0" w:after="0" w:afterAutospacing="0"/>
            </w:pPr>
            <w:r>
              <w:t>Natural gas (MJ)</w:t>
            </w:r>
          </w:p>
        </w:tc>
        <w:tc>
          <w:tcPr>
            <w:tcW w:w="2485" w:type="dxa"/>
            <w:shd w:val="clear" w:color="auto" w:fill="FFFFFF" w:themeFill="background1"/>
            <w:vAlign w:val="center"/>
          </w:tcPr>
          <w:p w:rsidR="00FA0EF7" w:rsidRPr="00524EA4" w:rsidRDefault="00FA0EF7" w:rsidP="00D23667">
            <w:pPr>
              <w:pStyle w:val="NormalWeb"/>
              <w:spacing w:before="0" w:beforeAutospacing="0" w:after="0" w:afterAutospacing="0"/>
              <w:jc w:val="right"/>
            </w:pPr>
            <w:r>
              <w:t>13.4</w:t>
            </w:r>
          </w:p>
        </w:tc>
        <w:tc>
          <w:tcPr>
            <w:tcW w:w="2486" w:type="dxa"/>
            <w:shd w:val="clear" w:color="auto" w:fill="FFFFFF" w:themeFill="background1"/>
            <w:vAlign w:val="center"/>
          </w:tcPr>
          <w:p w:rsidR="00FA0EF7" w:rsidRPr="00524EA4" w:rsidRDefault="00FA0EF7" w:rsidP="00D23667">
            <w:pPr>
              <w:pStyle w:val="NormalWeb"/>
              <w:spacing w:before="0" w:beforeAutospacing="0" w:after="0" w:afterAutospacing="0"/>
              <w:jc w:val="right"/>
            </w:pPr>
            <w:r>
              <w:t>20.2</w:t>
            </w:r>
          </w:p>
        </w:tc>
      </w:tr>
      <w:tr w:rsidR="00FA0EF7" w:rsidRPr="00C54778" w:rsidTr="007F7E67">
        <w:trPr>
          <w:trHeight w:val="274"/>
          <w:jc w:val="center"/>
        </w:trPr>
        <w:tc>
          <w:tcPr>
            <w:tcW w:w="3960" w:type="dxa"/>
            <w:shd w:val="clear" w:color="auto" w:fill="FFFFFF" w:themeFill="background1"/>
          </w:tcPr>
          <w:p w:rsidR="00FA0EF7" w:rsidRPr="008C3449" w:rsidRDefault="00FA0EF7" w:rsidP="00D23667">
            <w:pPr>
              <w:pStyle w:val="NormalWeb"/>
              <w:spacing w:before="0" w:beforeAutospacing="0" w:after="0" w:afterAutospacing="0"/>
            </w:pPr>
            <w:r w:rsidRPr="008C3449">
              <w:rPr>
                <w:color w:val="000000" w:themeColor="text1"/>
                <w:kern w:val="24"/>
              </w:rPr>
              <w:t>Ammonia</w:t>
            </w:r>
            <w:r>
              <w:rPr>
                <w:color w:val="000000" w:themeColor="text1"/>
                <w:kern w:val="24"/>
              </w:rPr>
              <w:t xml:space="preserve"> (g)</w:t>
            </w:r>
          </w:p>
        </w:tc>
        <w:tc>
          <w:tcPr>
            <w:tcW w:w="2485" w:type="dxa"/>
            <w:shd w:val="clear" w:color="auto" w:fill="FFFFFF" w:themeFill="background1"/>
          </w:tcPr>
          <w:p w:rsidR="00FA0EF7" w:rsidRPr="008C3449" w:rsidRDefault="00FA0EF7" w:rsidP="00D23667">
            <w:pPr>
              <w:pStyle w:val="NormalWeb"/>
              <w:spacing w:before="0" w:beforeAutospacing="0" w:after="0" w:afterAutospacing="0"/>
              <w:jc w:val="right"/>
            </w:pPr>
            <w:r>
              <w:t>13.9</w:t>
            </w:r>
          </w:p>
        </w:tc>
        <w:tc>
          <w:tcPr>
            <w:tcW w:w="2486" w:type="dxa"/>
            <w:shd w:val="clear" w:color="auto" w:fill="FFFFFF" w:themeFill="background1"/>
          </w:tcPr>
          <w:p w:rsidR="00FA0EF7" w:rsidRPr="008C3449" w:rsidRDefault="00FA0EF7" w:rsidP="00D23667">
            <w:pPr>
              <w:pStyle w:val="NormalWeb"/>
              <w:spacing w:before="0" w:beforeAutospacing="0" w:after="0" w:afterAutospacing="0"/>
              <w:jc w:val="right"/>
            </w:pPr>
            <w:r>
              <w:t>-</w:t>
            </w:r>
          </w:p>
        </w:tc>
      </w:tr>
      <w:tr w:rsidR="00FA0EF7" w:rsidRPr="00C54778" w:rsidTr="007F7E67">
        <w:trPr>
          <w:trHeight w:val="274"/>
          <w:jc w:val="center"/>
        </w:trPr>
        <w:tc>
          <w:tcPr>
            <w:tcW w:w="3960" w:type="dxa"/>
            <w:shd w:val="clear" w:color="auto" w:fill="FFFFFF" w:themeFill="background1"/>
          </w:tcPr>
          <w:p w:rsidR="00FA0EF7" w:rsidRPr="008C3449" w:rsidRDefault="00FA0EF7" w:rsidP="00D23667">
            <w:pPr>
              <w:pStyle w:val="NormalWeb"/>
              <w:spacing w:before="0" w:beforeAutospacing="0" w:after="0" w:afterAutospacing="0"/>
            </w:pPr>
            <w:r w:rsidRPr="008C3449">
              <w:rPr>
                <w:color w:val="000000" w:themeColor="text1"/>
                <w:kern w:val="24"/>
              </w:rPr>
              <w:t>Enzymes</w:t>
            </w:r>
            <w:r>
              <w:rPr>
                <w:color w:val="000000" w:themeColor="text1"/>
                <w:kern w:val="24"/>
              </w:rPr>
              <w:t xml:space="preserve"> (g)</w:t>
            </w:r>
          </w:p>
        </w:tc>
        <w:tc>
          <w:tcPr>
            <w:tcW w:w="2485" w:type="dxa"/>
            <w:shd w:val="clear" w:color="auto" w:fill="FFFFFF" w:themeFill="background1"/>
          </w:tcPr>
          <w:p w:rsidR="00FA0EF7" w:rsidRPr="008C3449" w:rsidRDefault="00FA0EF7" w:rsidP="00D23667">
            <w:pPr>
              <w:pStyle w:val="NormalWeb"/>
              <w:spacing w:before="0" w:beforeAutospacing="0" w:after="0" w:afterAutospacing="0"/>
              <w:jc w:val="right"/>
            </w:pPr>
            <w:r>
              <w:t>5.5</w:t>
            </w:r>
          </w:p>
        </w:tc>
        <w:tc>
          <w:tcPr>
            <w:tcW w:w="2486" w:type="dxa"/>
            <w:shd w:val="clear" w:color="auto" w:fill="FFFFFF" w:themeFill="background1"/>
          </w:tcPr>
          <w:p w:rsidR="00FA0EF7" w:rsidRPr="008C3449" w:rsidRDefault="00FA0EF7" w:rsidP="00D23667">
            <w:pPr>
              <w:pStyle w:val="NormalWeb"/>
              <w:spacing w:before="0" w:beforeAutospacing="0" w:after="0" w:afterAutospacing="0"/>
              <w:jc w:val="right"/>
            </w:pPr>
            <w:r>
              <w:t>-</w:t>
            </w:r>
          </w:p>
        </w:tc>
      </w:tr>
      <w:tr w:rsidR="00FA0EF7" w:rsidRPr="00C54778" w:rsidTr="007F7E67">
        <w:trPr>
          <w:trHeight w:val="274"/>
          <w:jc w:val="center"/>
        </w:trPr>
        <w:tc>
          <w:tcPr>
            <w:tcW w:w="3960" w:type="dxa"/>
            <w:shd w:val="clear" w:color="auto" w:fill="FFFFFF" w:themeFill="background1"/>
          </w:tcPr>
          <w:p w:rsidR="00FA0EF7" w:rsidRPr="008C3449" w:rsidRDefault="00FA0EF7" w:rsidP="00D23667">
            <w:pPr>
              <w:pStyle w:val="NormalWeb"/>
              <w:spacing w:before="0" w:beforeAutospacing="0" w:after="0" w:afterAutospacing="0"/>
            </w:pPr>
            <w:r>
              <w:rPr>
                <w:color w:val="000000" w:themeColor="text1"/>
                <w:kern w:val="24"/>
              </w:rPr>
              <w:t>Sodium hydroxide (g)</w:t>
            </w:r>
          </w:p>
        </w:tc>
        <w:tc>
          <w:tcPr>
            <w:tcW w:w="2485" w:type="dxa"/>
            <w:shd w:val="clear" w:color="auto" w:fill="FFFFFF" w:themeFill="background1"/>
          </w:tcPr>
          <w:p w:rsidR="00FA0EF7" w:rsidRPr="008C3449" w:rsidRDefault="00FA0EF7" w:rsidP="00D23667">
            <w:pPr>
              <w:pStyle w:val="NormalWeb"/>
              <w:spacing w:before="0" w:beforeAutospacing="0" w:after="0" w:afterAutospacing="0"/>
              <w:jc w:val="right"/>
            </w:pPr>
            <w:r>
              <w:t>1.6</w:t>
            </w:r>
          </w:p>
        </w:tc>
        <w:tc>
          <w:tcPr>
            <w:tcW w:w="2486" w:type="dxa"/>
            <w:shd w:val="clear" w:color="auto" w:fill="FFFFFF" w:themeFill="background1"/>
          </w:tcPr>
          <w:p w:rsidR="00FA0EF7" w:rsidRPr="008C3449" w:rsidRDefault="00FA0EF7" w:rsidP="00D23667">
            <w:pPr>
              <w:pStyle w:val="NormalWeb"/>
              <w:spacing w:before="0" w:beforeAutospacing="0" w:after="0" w:afterAutospacing="0"/>
              <w:jc w:val="right"/>
            </w:pPr>
            <w:r>
              <w:t>-</w:t>
            </w:r>
          </w:p>
        </w:tc>
      </w:tr>
      <w:tr w:rsidR="00FA0EF7" w:rsidRPr="00C54778" w:rsidTr="007F7E67">
        <w:trPr>
          <w:trHeight w:val="274"/>
          <w:jc w:val="center"/>
        </w:trPr>
        <w:tc>
          <w:tcPr>
            <w:tcW w:w="3960" w:type="dxa"/>
            <w:shd w:val="clear" w:color="auto" w:fill="FFFFFF" w:themeFill="background1"/>
          </w:tcPr>
          <w:p w:rsidR="00FA0EF7" w:rsidRPr="008C3449" w:rsidRDefault="00FA0EF7" w:rsidP="00D23667">
            <w:pPr>
              <w:pStyle w:val="NormalWeb"/>
              <w:spacing w:before="0" w:beforeAutospacing="0" w:after="0" w:afterAutospacing="0"/>
            </w:pPr>
            <w:r w:rsidRPr="008C3449">
              <w:rPr>
                <w:color w:val="000000" w:themeColor="text1"/>
                <w:kern w:val="24"/>
              </w:rPr>
              <w:t>Sulfuric acid</w:t>
            </w:r>
            <w:r>
              <w:rPr>
                <w:color w:val="000000" w:themeColor="text1"/>
                <w:kern w:val="24"/>
              </w:rPr>
              <w:t xml:space="preserve"> (g)</w:t>
            </w:r>
          </w:p>
        </w:tc>
        <w:tc>
          <w:tcPr>
            <w:tcW w:w="2485" w:type="dxa"/>
            <w:shd w:val="clear" w:color="auto" w:fill="FFFFFF" w:themeFill="background1"/>
          </w:tcPr>
          <w:p w:rsidR="00FA0EF7" w:rsidRPr="008C3449" w:rsidRDefault="00FA0EF7" w:rsidP="00D23667">
            <w:pPr>
              <w:pStyle w:val="NormalWeb"/>
              <w:spacing w:before="0" w:beforeAutospacing="0" w:after="0" w:afterAutospacing="0"/>
              <w:jc w:val="right"/>
            </w:pPr>
            <w:r>
              <w:t>4.9</w:t>
            </w:r>
          </w:p>
        </w:tc>
        <w:tc>
          <w:tcPr>
            <w:tcW w:w="2486" w:type="dxa"/>
            <w:shd w:val="clear" w:color="auto" w:fill="FFFFFF" w:themeFill="background1"/>
          </w:tcPr>
          <w:p w:rsidR="00FA0EF7" w:rsidRPr="008C3449" w:rsidRDefault="00FA0EF7" w:rsidP="00D23667">
            <w:pPr>
              <w:pStyle w:val="NormalWeb"/>
              <w:spacing w:before="0" w:beforeAutospacing="0" w:after="0" w:afterAutospacing="0"/>
              <w:jc w:val="right"/>
            </w:pPr>
            <w:r>
              <w:t>-</w:t>
            </w:r>
          </w:p>
        </w:tc>
      </w:tr>
      <w:tr w:rsidR="00FA0EF7" w:rsidRPr="00C54778" w:rsidTr="007F7E67">
        <w:trPr>
          <w:trHeight w:hRule="exact" w:val="274"/>
          <w:jc w:val="center"/>
        </w:trPr>
        <w:tc>
          <w:tcPr>
            <w:tcW w:w="3960" w:type="dxa"/>
            <w:tcBorders>
              <w:bottom w:val="single" w:sz="18" w:space="0" w:color="000000"/>
            </w:tcBorders>
            <w:shd w:val="clear" w:color="auto" w:fill="FFFFFF" w:themeFill="background1"/>
          </w:tcPr>
          <w:p w:rsidR="00FA0EF7" w:rsidRPr="008C3449" w:rsidRDefault="00FA0EF7" w:rsidP="00D23667">
            <w:pPr>
              <w:pStyle w:val="NormalWeb"/>
              <w:spacing w:before="0" w:beforeAutospacing="0" w:after="0" w:afterAutospacing="0"/>
            </w:pPr>
            <w:r w:rsidRPr="008C3449">
              <w:rPr>
                <w:color w:val="000000" w:themeColor="text1"/>
                <w:kern w:val="24"/>
              </w:rPr>
              <w:t>Yeast</w:t>
            </w:r>
            <w:r>
              <w:rPr>
                <w:color w:val="000000" w:themeColor="text1"/>
                <w:kern w:val="24"/>
              </w:rPr>
              <w:t xml:space="preserve"> (g)</w:t>
            </w:r>
          </w:p>
        </w:tc>
        <w:tc>
          <w:tcPr>
            <w:tcW w:w="2485" w:type="dxa"/>
            <w:tcBorders>
              <w:bottom w:val="single" w:sz="18" w:space="0" w:color="000000"/>
            </w:tcBorders>
            <w:shd w:val="clear" w:color="auto" w:fill="FFFFFF" w:themeFill="background1"/>
          </w:tcPr>
          <w:p w:rsidR="00FA0EF7" w:rsidRPr="008C3449" w:rsidRDefault="00FA0EF7" w:rsidP="00D23667">
            <w:pPr>
              <w:pStyle w:val="NormalWeb"/>
              <w:spacing w:before="0" w:beforeAutospacing="0" w:after="0" w:afterAutospacing="0"/>
              <w:jc w:val="right"/>
            </w:pPr>
            <w:r>
              <w:t>4.0</w:t>
            </w:r>
          </w:p>
        </w:tc>
        <w:tc>
          <w:tcPr>
            <w:tcW w:w="2486" w:type="dxa"/>
            <w:tcBorders>
              <w:bottom w:val="single" w:sz="18" w:space="0" w:color="000000"/>
            </w:tcBorders>
            <w:shd w:val="clear" w:color="auto" w:fill="FFFFFF" w:themeFill="background1"/>
          </w:tcPr>
          <w:p w:rsidR="00FA0EF7" w:rsidRPr="008C3449" w:rsidRDefault="00FA0EF7" w:rsidP="00D23667">
            <w:pPr>
              <w:pStyle w:val="NormalWeb"/>
              <w:spacing w:before="0" w:beforeAutospacing="0" w:after="0" w:afterAutospacing="0"/>
              <w:jc w:val="right"/>
            </w:pPr>
            <w:r>
              <w:t>-</w:t>
            </w:r>
          </w:p>
        </w:tc>
      </w:tr>
    </w:tbl>
    <w:p w:rsidR="00FA0EF7" w:rsidRPr="00E95E47" w:rsidRDefault="00FA0EF7" w:rsidP="00FA0EF7">
      <w:pPr>
        <w:spacing w:after="0" w:line="240" w:lineRule="auto"/>
        <w:jc w:val="both"/>
        <w:rPr>
          <w:rFonts w:ascii="Times New Roman" w:hAnsi="Times New Roman" w:cs="Times New Roman"/>
          <w:color w:val="000000" w:themeColor="text1"/>
          <w:sz w:val="20"/>
          <w:szCs w:val="20"/>
        </w:rPr>
      </w:pPr>
      <w:r w:rsidRPr="00E95E47">
        <w:rPr>
          <w:rFonts w:ascii="Times New Roman" w:hAnsi="Times New Roman" w:cs="Times New Roman"/>
          <w:color w:val="000000" w:themeColor="text1"/>
          <w:sz w:val="20"/>
          <w:szCs w:val="20"/>
          <w:vertAlign w:val="superscript"/>
        </w:rPr>
        <w:t>a</w:t>
      </w:r>
      <w:r w:rsidRPr="00E95E47">
        <w:rPr>
          <w:rFonts w:ascii="Times New Roman" w:hAnsi="Times New Roman" w:cs="Times New Roman"/>
          <w:color w:val="000000" w:themeColor="text1"/>
          <w:sz w:val="20"/>
          <w:szCs w:val="20"/>
        </w:rPr>
        <w:t xml:space="preserve">A factor of +40% is applied to industrial inputs for BioGrace to encourage voluntary </w:t>
      </w:r>
      <w:r>
        <w:rPr>
          <w:rFonts w:ascii="Times New Roman" w:hAnsi="Times New Roman" w:cs="Times New Roman"/>
          <w:color w:val="000000" w:themeColor="text1"/>
          <w:sz w:val="20"/>
          <w:szCs w:val="20"/>
        </w:rPr>
        <w:t>contribution from the private sector</w:t>
      </w:r>
      <w:r w:rsidRPr="00E95E47">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Industrial inputs considering a configuration with steam production from a natural gas CHP system.</w:t>
      </w:r>
    </w:p>
    <w:p w:rsidR="00FA0EF7" w:rsidRDefault="00FA0EF7" w:rsidP="00FA0EF7">
      <w:pPr>
        <w:spacing w:after="0" w:line="240" w:lineRule="auto"/>
        <w:jc w:val="both"/>
        <w:rPr>
          <w:rFonts w:ascii="Times New Roman" w:hAnsi="Times New Roman" w:cs="Times New Roman"/>
          <w:b/>
          <w:color w:val="2E74B5" w:themeColor="accent1" w:themeShade="BF"/>
          <w:sz w:val="28"/>
          <w:szCs w:val="28"/>
        </w:rPr>
      </w:pPr>
    </w:p>
    <w:p w:rsidR="00FA0EF7" w:rsidRDefault="00FA0EF7" w:rsidP="00FA0EF7">
      <w:pPr>
        <w:spacing w:after="0" w:line="240" w:lineRule="auto"/>
        <w:jc w:val="both"/>
        <w:rPr>
          <w:rFonts w:ascii="Times New Roman" w:hAnsi="Times New Roman" w:cs="Times New Roman"/>
          <w:b/>
          <w:color w:val="2E74B5" w:themeColor="accent1" w:themeShade="BF"/>
          <w:sz w:val="28"/>
          <w:szCs w:val="28"/>
        </w:rPr>
      </w:pPr>
    </w:p>
    <w:p w:rsidR="00FA0EF7" w:rsidRDefault="00FA0EF7" w:rsidP="00FA0EF7">
      <w:pPr>
        <w:spacing w:after="0" w:line="240" w:lineRule="auto"/>
        <w:jc w:val="both"/>
        <w:rPr>
          <w:rFonts w:ascii="Times New Roman" w:hAnsi="Times New Roman" w:cs="Times New Roman"/>
          <w:b/>
          <w:color w:val="2E74B5" w:themeColor="accent1" w:themeShade="BF"/>
          <w:sz w:val="28"/>
          <w:szCs w:val="28"/>
        </w:rPr>
      </w:pPr>
    </w:p>
    <w:p w:rsidR="00FA0EF7" w:rsidRDefault="00FA0EF7" w:rsidP="00FA0EF7">
      <w:pPr>
        <w:spacing w:after="0" w:line="240" w:lineRule="auto"/>
        <w:jc w:val="both"/>
        <w:rPr>
          <w:rFonts w:ascii="Times New Roman" w:hAnsi="Times New Roman" w:cs="Times New Roman"/>
          <w:b/>
          <w:color w:val="2E74B5" w:themeColor="accent1" w:themeShade="BF"/>
          <w:sz w:val="28"/>
          <w:szCs w:val="28"/>
        </w:rPr>
      </w:pPr>
    </w:p>
    <w:p w:rsidR="00FA0EF7" w:rsidRDefault="00FA0EF7" w:rsidP="00FA0EF7">
      <w:pPr>
        <w:spacing w:after="0" w:line="240" w:lineRule="auto"/>
        <w:jc w:val="both"/>
        <w:rPr>
          <w:rFonts w:ascii="Times New Roman" w:hAnsi="Times New Roman" w:cs="Times New Roman"/>
          <w:b/>
          <w:color w:val="2E74B5" w:themeColor="accent1" w:themeShade="BF"/>
          <w:sz w:val="28"/>
          <w:szCs w:val="28"/>
        </w:rPr>
      </w:pPr>
    </w:p>
    <w:p w:rsidR="00FA0EF7" w:rsidRDefault="00FA0EF7" w:rsidP="00FA0EF7">
      <w:pPr>
        <w:spacing w:after="0" w:line="240" w:lineRule="auto"/>
        <w:jc w:val="both"/>
        <w:rPr>
          <w:rFonts w:ascii="Times New Roman" w:hAnsi="Times New Roman" w:cs="Times New Roman"/>
          <w:b/>
          <w:color w:val="2E74B5" w:themeColor="accent1" w:themeShade="BF"/>
          <w:sz w:val="28"/>
          <w:szCs w:val="28"/>
        </w:rPr>
      </w:pPr>
    </w:p>
    <w:p w:rsidR="00FA0EF7" w:rsidRDefault="00FA0EF7" w:rsidP="00FA0EF7">
      <w:pPr>
        <w:spacing w:after="0" w:line="240" w:lineRule="auto"/>
        <w:jc w:val="both"/>
        <w:rPr>
          <w:rFonts w:ascii="Times New Roman" w:hAnsi="Times New Roman" w:cs="Times New Roman"/>
          <w:b/>
          <w:color w:val="2E74B5" w:themeColor="accent1" w:themeShade="BF"/>
          <w:sz w:val="28"/>
          <w:szCs w:val="28"/>
        </w:rPr>
      </w:pPr>
    </w:p>
    <w:p w:rsidR="00FA0EF7" w:rsidRDefault="00FA0EF7" w:rsidP="00FA0EF7">
      <w:pPr>
        <w:spacing w:after="0" w:line="240" w:lineRule="auto"/>
        <w:jc w:val="both"/>
        <w:rPr>
          <w:rFonts w:ascii="Times New Roman" w:hAnsi="Times New Roman" w:cs="Times New Roman"/>
          <w:b/>
          <w:color w:val="2E74B5" w:themeColor="accent1" w:themeShade="BF"/>
          <w:sz w:val="28"/>
          <w:szCs w:val="28"/>
        </w:rPr>
      </w:pPr>
    </w:p>
    <w:p w:rsidR="00FA0EF7" w:rsidRDefault="00FA0EF7" w:rsidP="00FA0EF7">
      <w:pPr>
        <w:spacing w:after="0" w:line="240" w:lineRule="auto"/>
        <w:jc w:val="both"/>
        <w:rPr>
          <w:rFonts w:ascii="Times New Roman" w:hAnsi="Times New Roman" w:cs="Times New Roman"/>
          <w:b/>
          <w:color w:val="2E74B5" w:themeColor="accent1" w:themeShade="BF"/>
          <w:sz w:val="28"/>
          <w:szCs w:val="28"/>
        </w:rPr>
      </w:pPr>
    </w:p>
    <w:p w:rsidR="00FA0EF7" w:rsidRDefault="00FA0EF7" w:rsidP="00FA0EF7">
      <w:pPr>
        <w:spacing w:after="0" w:line="240" w:lineRule="auto"/>
        <w:jc w:val="both"/>
        <w:rPr>
          <w:rFonts w:ascii="Times New Roman" w:hAnsi="Times New Roman" w:cs="Times New Roman"/>
          <w:b/>
          <w:color w:val="2E74B5" w:themeColor="accent1" w:themeShade="BF"/>
          <w:sz w:val="28"/>
          <w:szCs w:val="28"/>
        </w:rPr>
      </w:pPr>
    </w:p>
    <w:p w:rsidR="00FA0EF7" w:rsidRDefault="00FA0EF7" w:rsidP="00FA0EF7">
      <w:pPr>
        <w:spacing w:after="0" w:line="240" w:lineRule="auto"/>
        <w:jc w:val="both"/>
        <w:rPr>
          <w:rFonts w:ascii="Times New Roman" w:hAnsi="Times New Roman" w:cs="Times New Roman"/>
          <w:b/>
          <w:color w:val="2E74B5" w:themeColor="accent1" w:themeShade="BF"/>
          <w:sz w:val="28"/>
          <w:szCs w:val="28"/>
        </w:rPr>
      </w:pPr>
    </w:p>
    <w:p w:rsidR="00FA0EF7" w:rsidRDefault="00FA0EF7" w:rsidP="00FA0EF7">
      <w:pPr>
        <w:spacing w:after="0" w:line="240" w:lineRule="auto"/>
        <w:jc w:val="both"/>
        <w:rPr>
          <w:rFonts w:ascii="Times New Roman" w:hAnsi="Times New Roman" w:cs="Times New Roman"/>
          <w:b/>
          <w:color w:val="2E74B5" w:themeColor="accent1" w:themeShade="BF"/>
          <w:sz w:val="28"/>
          <w:szCs w:val="28"/>
        </w:rPr>
      </w:pPr>
    </w:p>
    <w:p w:rsidR="00FA0EF7" w:rsidRDefault="00FA0EF7" w:rsidP="00FA0EF7">
      <w:pPr>
        <w:spacing w:after="0" w:line="240" w:lineRule="auto"/>
        <w:jc w:val="both"/>
        <w:rPr>
          <w:rFonts w:ascii="Times New Roman" w:hAnsi="Times New Roman" w:cs="Times New Roman"/>
          <w:b/>
          <w:color w:val="2E74B5" w:themeColor="accent1" w:themeShade="BF"/>
          <w:sz w:val="28"/>
          <w:szCs w:val="28"/>
        </w:rPr>
      </w:pPr>
    </w:p>
    <w:p w:rsidR="00FA0EF7" w:rsidRDefault="00FA0EF7" w:rsidP="00FA0EF7">
      <w:pPr>
        <w:spacing w:after="0" w:line="240" w:lineRule="auto"/>
        <w:jc w:val="both"/>
        <w:rPr>
          <w:rFonts w:ascii="Times New Roman" w:hAnsi="Times New Roman" w:cs="Times New Roman"/>
          <w:b/>
          <w:color w:val="2E74B5" w:themeColor="accent1" w:themeShade="BF"/>
          <w:sz w:val="28"/>
          <w:szCs w:val="28"/>
        </w:rPr>
      </w:pPr>
    </w:p>
    <w:p w:rsidR="00FA0EF7" w:rsidRDefault="00FA0EF7" w:rsidP="00FA0EF7">
      <w:pPr>
        <w:spacing w:after="0" w:line="240" w:lineRule="auto"/>
        <w:jc w:val="both"/>
        <w:rPr>
          <w:rFonts w:ascii="Times New Roman" w:hAnsi="Times New Roman" w:cs="Times New Roman"/>
          <w:b/>
          <w:color w:val="2E74B5" w:themeColor="accent1" w:themeShade="BF"/>
          <w:sz w:val="28"/>
          <w:szCs w:val="28"/>
        </w:rPr>
      </w:pPr>
    </w:p>
    <w:p w:rsidR="00FA0EF7" w:rsidRDefault="00FA0EF7" w:rsidP="00FA0EF7">
      <w:pPr>
        <w:spacing w:after="0" w:line="240" w:lineRule="auto"/>
        <w:jc w:val="both"/>
        <w:rPr>
          <w:rFonts w:ascii="Times New Roman" w:hAnsi="Times New Roman" w:cs="Times New Roman"/>
          <w:b/>
          <w:color w:val="2E74B5" w:themeColor="accent1" w:themeShade="BF"/>
          <w:sz w:val="28"/>
          <w:szCs w:val="28"/>
        </w:rPr>
      </w:pPr>
    </w:p>
    <w:p w:rsidR="00FA0EF7" w:rsidRDefault="00FA0EF7" w:rsidP="00FA0EF7">
      <w:pPr>
        <w:spacing w:after="0" w:line="240" w:lineRule="auto"/>
        <w:jc w:val="both"/>
        <w:rPr>
          <w:rFonts w:ascii="Times New Roman" w:hAnsi="Times New Roman" w:cs="Times New Roman"/>
          <w:b/>
          <w:color w:val="2E74B5" w:themeColor="accent1" w:themeShade="BF"/>
          <w:sz w:val="28"/>
          <w:szCs w:val="28"/>
        </w:rPr>
      </w:pPr>
    </w:p>
    <w:p w:rsidR="00FA0EF7" w:rsidRDefault="00FA0EF7" w:rsidP="00FA0EF7">
      <w:pPr>
        <w:spacing w:after="0" w:line="240" w:lineRule="auto"/>
        <w:jc w:val="both"/>
        <w:rPr>
          <w:rFonts w:ascii="Times New Roman" w:hAnsi="Times New Roman" w:cs="Times New Roman"/>
          <w:b/>
          <w:color w:val="2E74B5" w:themeColor="accent1" w:themeShade="BF"/>
          <w:sz w:val="28"/>
          <w:szCs w:val="28"/>
        </w:rPr>
      </w:pPr>
    </w:p>
    <w:p w:rsidR="00FA0EF7" w:rsidRDefault="00FA0EF7" w:rsidP="00FA0EF7">
      <w:pPr>
        <w:spacing w:after="0" w:line="240" w:lineRule="auto"/>
        <w:jc w:val="both"/>
        <w:rPr>
          <w:rFonts w:ascii="Times New Roman" w:hAnsi="Times New Roman" w:cs="Times New Roman"/>
          <w:b/>
          <w:color w:val="2E74B5" w:themeColor="accent1" w:themeShade="BF"/>
          <w:sz w:val="28"/>
          <w:szCs w:val="28"/>
        </w:rPr>
      </w:pPr>
    </w:p>
    <w:p w:rsidR="00FA0EF7" w:rsidRDefault="00FA0EF7" w:rsidP="00FA0EF7">
      <w:pPr>
        <w:spacing w:after="0" w:line="240" w:lineRule="auto"/>
        <w:jc w:val="both"/>
        <w:rPr>
          <w:rFonts w:ascii="Times New Roman" w:hAnsi="Times New Roman" w:cs="Times New Roman"/>
          <w:b/>
          <w:color w:val="2E74B5" w:themeColor="accent1" w:themeShade="BF"/>
          <w:sz w:val="28"/>
          <w:szCs w:val="28"/>
        </w:rPr>
      </w:pPr>
    </w:p>
    <w:p w:rsidR="00F3390D" w:rsidRPr="000A5BE1" w:rsidRDefault="00F3390D" w:rsidP="00F3390D">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Table 4S</w:t>
      </w:r>
      <w:r w:rsidRPr="000A5BE1">
        <w:rPr>
          <w:rFonts w:ascii="Times New Roman" w:hAnsi="Times New Roman" w:cs="Times New Roman"/>
          <w:b/>
          <w:sz w:val="24"/>
          <w:szCs w:val="24"/>
        </w:rPr>
        <w:t xml:space="preserve">. </w:t>
      </w:r>
      <w:r>
        <w:rPr>
          <w:rFonts w:ascii="Times New Roman" w:hAnsi="Times New Roman" w:cs="Times New Roman"/>
          <w:sz w:val="24"/>
          <w:szCs w:val="24"/>
        </w:rPr>
        <w:t>Agricultural and p</w:t>
      </w:r>
      <w:bookmarkStart w:id="0" w:name="_GoBack"/>
      <w:bookmarkEnd w:id="0"/>
      <w:r>
        <w:rPr>
          <w:rFonts w:ascii="Times New Roman" w:hAnsi="Times New Roman" w:cs="Times New Roman"/>
          <w:sz w:val="24"/>
          <w:szCs w:val="24"/>
        </w:rPr>
        <w:t>rocessing yields assumed by</w:t>
      </w:r>
      <w:r w:rsidRPr="000A5BE1">
        <w:rPr>
          <w:rFonts w:ascii="Times New Roman" w:hAnsi="Times New Roman" w:cs="Times New Roman"/>
          <w:sz w:val="24"/>
          <w:szCs w:val="24"/>
        </w:rPr>
        <w:t xml:space="preserve"> the LCA models investigated in this study</w:t>
      </w:r>
    </w:p>
    <w:tbl>
      <w:tblPr>
        <w:tblStyle w:val="TableGrid"/>
        <w:tblW w:w="89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9"/>
        <w:gridCol w:w="1255"/>
        <w:gridCol w:w="1352"/>
        <w:gridCol w:w="1297"/>
        <w:gridCol w:w="971"/>
      </w:tblGrid>
      <w:tr w:rsidR="00F3390D" w:rsidRPr="000A5BE1" w:rsidTr="00DD6DE0">
        <w:trPr>
          <w:trHeight w:val="639"/>
          <w:jc w:val="center"/>
        </w:trPr>
        <w:tc>
          <w:tcPr>
            <w:tcW w:w="4059" w:type="dxa"/>
            <w:tcBorders>
              <w:top w:val="single" w:sz="18" w:space="0" w:color="000000"/>
              <w:bottom w:val="single" w:sz="8" w:space="0" w:color="000000"/>
            </w:tcBorders>
            <w:shd w:val="clear" w:color="auto" w:fill="FFFFFF" w:themeFill="background1"/>
            <w:vAlign w:val="center"/>
          </w:tcPr>
          <w:p w:rsidR="00F3390D" w:rsidRPr="000A5BE1" w:rsidRDefault="00F3390D" w:rsidP="00DD6DE0">
            <w:pPr>
              <w:rPr>
                <w:rFonts w:ascii="Times New Roman" w:hAnsi="Times New Roman" w:cs="Times New Roman"/>
                <w:b/>
                <w:sz w:val="24"/>
                <w:szCs w:val="24"/>
              </w:rPr>
            </w:pPr>
          </w:p>
        </w:tc>
        <w:tc>
          <w:tcPr>
            <w:tcW w:w="1255" w:type="dxa"/>
            <w:tcBorders>
              <w:top w:val="single" w:sz="18" w:space="0" w:color="000000"/>
              <w:bottom w:val="single" w:sz="8" w:space="0" w:color="000000"/>
            </w:tcBorders>
            <w:shd w:val="clear" w:color="auto" w:fill="FFFFFF" w:themeFill="background1"/>
            <w:vAlign w:val="center"/>
          </w:tcPr>
          <w:p w:rsidR="00F3390D" w:rsidRPr="00240CBE" w:rsidRDefault="00F3390D" w:rsidP="00DD6DE0">
            <w:pPr>
              <w:jc w:val="right"/>
              <w:rPr>
                <w:rFonts w:ascii="Times New Roman" w:hAnsi="Times New Roman" w:cs="Times New Roman"/>
                <w:sz w:val="24"/>
                <w:szCs w:val="24"/>
              </w:rPr>
            </w:pPr>
            <w:r w:rsidRPr="00240CBE">
              <w:rPr>
                <w:rFonts w:ascii="Times New Roman" w:hAnsi="Times New Roman" w:cs="Times New Roman"/>
                <w:sz w:val="24"/>
                <w:szCs w:val="24"/>
              </w:rPr>
              <w:t>GREET</w:t>
            </w:r>
          </w:p>
        </w:tc>
        <w:tc>
          <w:tcPr>
            <w:tcW w:w="1352" w:type="dxa"/>
            <w:tcBorders>
              <w:top w:val="single" w:sz="18" w:space="0" w:color="000000"/>
              <w:bottom w:val="single" w:sz="8" w:space="0" w:color="000000"/>
            </w:tcBorders>
            <w:shd w:val="clear" w:color="auto" w:fill="FFFFFF" w:themeFill="background1"/>
            <w:vAlign w:val="center"/>
          </w:tcPr>
          <w:p w:rsidR="00F3390D" w:rsidRPr="00240CBE" w:rsidRDefault="00F3390D" w:rsidP="00DD6DE0">
            <w:pPr>
              <w:jc w:val="right"/>
              <w:rPr>
                <w:rFonts w:ascii="Times New Roman" w:hAnsi="Times New Roman" w:cs="Times New Roman"/>
                <w:sz w:val="24"/>
                <w:szCs w:val="24"/>
              </w:rPr>
            </w:pPr>
            <w:r w:rsidRPr="00240CBE">
              <w:rPr>
                <w:rFonts w:ascii="Times New Roman" w:hAnsi="Times New Roman" w:cs="Times New Roman"/>
                <w:sz w:val="24"/>
                <w:szCs w:val="24"/>
              </w:rPr>
              <w:t>GHGenius</w:t>
            </w:r>
          </w:p>
        </w:tc>
        <w:tc>
          <w:tcPr>
            <w:tcW w:w="1297" w:type="dxa"/>
            <w:tcBorders>
              <w:top w:val="single" w:sz="18" w:space="0" w:color="000000"/>
              <w:bottom w:val="single" w:sz="8" w:space="0" w:color="000000"/>
            </w:tcBorders>
            <w:shd w:val="clear" w:color="auto" w:fill="FFFFFF" w:themeFill="background1"/>
            <w:vAlign w:val="center"/>
          </w:tcPr>
          <w:p w:rsidR="00F3390D" w:rsidRPr="00240CBE" w:rsidRDefault="00F3390D" w:rsidP="00DD6DE0">
            <w:pPr>
              <w:jc w:val="right"/>
              <w:rPr>
                <w:rFonts w:ascii="Times New Roman" w:hAnsi="Times New Roman" w:cs="Times New Roman"/>
                <w:sz w:val="24"/>
                <w:szCs w:val="24"/>
              </w:rPr>
            </w:pPr>
            <w:r w:rsidRPr="00240CBE">
              <w:rPr>
                <w:rFonts w:ascii="Times New Roman" w:hAnsi="Times New Roman" w:cs="Times New Roman"/>
                <w:sz w:val="24"/>
                <w:szCs w:val="24"/>
              </w:rPr>
              <w:t>BioGrace</w:t>
            </w:r>
          </w:p>
        </w:tc>
        <w:tc>
          <w:tcPr>
            <w:tcW w:w="971" w:type="dxa"/>
            <w:tcBorders>
              <w:top w:val="single" w:sz="18" w:space="0" w:color="000000"/>
              <w:bottom w:val="single" w:sz="8" w:space="0" w:color="000000"/>
            </w:tcBorders>
            <w:shd w:val="clear" w:color="auto" w:fill="FFFFFF" w:themeFill="background1"/>
            <w:vAlign w:val="center"/>
          </w:tcPr>
          <w:p w:rsidR="00F3390D" w:rsidRPr="00240CBE" w:rsidRDefault="00F3390D" w:rsidP="00DD6DE0">
            <w:pPr>
              <w:jc w:val="right"/>
              <w:rPr>
                <w:rFonts w:ascii="Times New Roman" w:hAnsi="Times New Roman" w:cs="Times New Roman"/>
                <w:sz w:val="24"/>
                <w:szCs w:val="24"/>
              </w:rPr>
            </w:pPr>
            <w:r w:rsidRPr="00240CBE">
              <w:rPr>
                <w:rFonts w:ascii="Times New Roman" w:hAnsi="Times New Roman" w:cs="Times New Roman"/>
                <w:sz w:val="24"/>
                <w:szCs w:val="24"/>
              </w:rPr>
              <w:t>VSB</w:t>
            </w:r>
          </w:p>
        </w:tc>
      </w:tr>
      <w:tr w:rsidR="00F3390D" w:rsidRPr="000A5BE1" w:rsidTr="00DD6DE0">
        <w:trPr>
          <w:trHeight w:val="272"/>
          <w:jc w:val="center"/>
        </w:trPr>
        <w:tc>
          <w:tcPr>
            <w:tcW w:w="4059" w:type="dxa"/>
            <w:tcBorders>
              <w:top w:val="single" w:sz="8" w:space="0" w:color="000000"/>
            </w:tcBorders>
            <w:shd w:val="clear" w:color="auto" w:fill="FFFFFF" w:themeFill="background1"/>
            <w:vAlign w:val="center"/>
          </w:tcPr>
          <w:p w:rsidR="00F3390D" w:rsidRPr="00240CBE" w:rsidRDefault="00F3390D" w:rsidP="00DD6DE0">
            <w:pPr>
              <w:rPr>
                <w:rFonts w:ascii="Times New Roman" w:hAnsi="Times New Roman" w:cs="Times New Roman"/>
                <w:b/>
                <w:sz w:val="24"/>
                <w:szCs w:val="24"/>
              </w:rPr>
            </w:pPr>
            <w:r w:rsidRPr="00240CBE">
              <w:rPr>
                <w:rFonts w:ascii="Times New Roman" w:hAnsi="Times New Roman" w:cs="Times New Roman"/>
                <w:b/>
                <w:sz w:val="24"/>
                <w:szCs w:val="24"/>
              </w:rPr>
              <w:t>Sugarcane</w:t>
            </w:r>
          </w:p>
        </w:tc>
        <w:tc>
          <w:tcPr>
            <w:tcW w:w="1255" w:type="dxa"/>
            <w:tcBorders>
              <w:top w:val="single" w:sz="8" w:space="0" w:color="000000"/>
            </w:tcBorders>
            <w:shd w:val="clear" w:color="auto" w:fill="FFFFFF" w:themeFill="background1"/>
            <w:vAlign w:val="center"/>
          </w:tcPr>
          <w:p w:rsidR="00F3390D" w:rsidRPr="000A5BE1" w:rsidRDefault="00F3390D" w:rsidP="00DD6DE0">
            <w:pPr>
              <w:jc w:val="right"/>
              <w:rPr>
                <w:rFonts w:ascii="Times New Roman" w:hAnsi="Times New Roman" w:cs="Times New Roman"/>
                <w:sz w:val="24"/>
                <w:szCs w:val="24"/>
              </w:rPr>
            </w:pPr>
          </w:p>
        </w:tc>
        <w:tc>
          <w:tcPr>
            <w:tcW w:w="1352" w:type="dxa"/>
            <w:tcBorders>
              <w:top w:val="single" w:sz="8" w:space="0" w:color="000000"/>
            </w:tcBorders>
            <w:shd w:val="clear" w:color="auto" w:fill="FFFFFF" w:themeFill="background1"/>
            <w:vAlign w:val="center"/>
          </w:tcPr>
          <w:p w:rsidR="00F3390D" w:rsidRPr="000A5BE1" w:rsidRDefault="00F3390D" w:rsidP="00DD6DE0">
            <w:pPr>
              <w:jc w:val="right"/>
              <w:rPr>
                <w:rFonts w:ascii="Times New Roman" w:hAnsi="Times New Roman" w:cs="Times New Roman"/>
                <w:sz w:val="24"/>
                <w:szCs w:val="24"/>
              </w:rPr>
            </w:pPr>
          </w:p>
        </w:tc>
        <w:tc>
          <w:tcPr>
            <w:tcW w:w="1297" w:type="dxa"/>
            <w:tcBorders>
              <w:top w:val="single" w:sz="8" w:space="0" w:color="000000"/>
            </w:tcBorders>
            <w:shd w:val="clear" w:color="auto" w:fill="FFFFFF" w:themeFill="background1"/>
            <w:vAlign w:val="center"/>
          </w:tcPr>
          <w:p w:rsidR="00F3390D" w:rsidRPr="000A5BE1" w:rsidRDefault="00F3390D" w:rsidP="00DD6DE0">
            <w:pPr>
              <w:jc w:val="right"/>
              <w:rPr>
                <w:rFonts w:ascii="Times New Roman" w:hAnsi="Times New Roman" w:cs="Times New Roman"/>
                <w:sz w:val="24"/>
                <w:szCs w:val="24"/>
              </w:rPr>
            </w:pPr>
          </w:p>
        </w:tc>
        <w:tc>
          <w:tcPr>
            <w:tcW w:w="971" w:type="dxa"/>
            <w:tcBorders>
              <w:top w:val="single" w:sz="8" w:space="0" w:color="000000"/>
            </w:tcBorders>
            <w:shd w:val="clear" w:color="auto" w:fill="FFFFFF" w:themeFill="background1"/>
            <w:vAlign w:val="center"/>
          </w:tcPr>
          <w:p w:rsidR="00F3390D" w:rsidRPr="000A5BE1" w:rsidRDefault="00F3390D" w:rsidP="00DD6DE0">
            <w:pPr>
              <w:jc w:val="right"/>
              <w:rPr>
                <w:rFonts w:ascii="Times New Roman" w:hAnsi="Times New Roman" w:cs="Times New Roman"/>
                <w:sz w:val="24"/>
                <w:szCs w:val="24"/>
              </w:rPr>
            </w:pPr>
          </w:p>
        </w:tc>
      </w:tr>
      <w:tr w:rsidR="00F3390D" w:rsidRPr="000A5BE1" w:rsidTr="00DD6DE0">
        <w:trPr>
          <w:trHeight w:val="272"/>
          <w:jc w:val="center"/>
        </w:trPr>
        <w:tc>
          <w:tcPr>
            <w:tcW w:w="4059" w:type="dxa"/>
            <w:shd w:val="clear" w:color="auto" w:fill="FFFFFF" w:themeFill="background1"/>
            <w:vAlign w:val="center"/>
          </w:tcPr>
          <w:p w:rsidR="00F3390D" w:rsidRPr="000A5BE1" w:rsidRDefault="00F3390D" w:rsidP="00DD6DE0">
            <w:pPr>
              <w:rPr>
                <w:rFonts w:ascii="Times New Roman" w:hAnsi="Times New Roman" w:cs="Times New Roman"/>
                <w:sz w:val="24"/>
                <w:szCs w:val="24"/>
              </w:rPr>
            </w:pPr>
            <w:r>
              <w:rPr>
                <w:rFonts w:ascii="Times New Roman" w:hAnsi="Times New Roman" w:cs="Times New Roman"/>
                <w:sz w:val="24"/>
                <w:szCs w:val="24"/>
              </w:rPr>
              <w:t>Agricultur</w:t>
            </w:r>
            <w:r w:rsidR="000D6CA1">
              <w:rPr>
                <w:rFonts w:ascii="Times New Roman" w:hAnsi="Times New Roman" w:cs="Times New Roman"/>
                <w:sz w:val="24"/>
                <w:szCs w:val="24"/>
              </w:rPr>
              <w:t>al yield</w:t>
            </w:r>
            <w:r>
              <w:rPr>
                <w:rFonts w:ascii="Times New Roman" w:hAnsi="Times New Roman" w:cs="Times New Roman"/>
                <w:sz w:val="24"/>
                <w:szCs w:val="24"/>
              </w:rPr>
              <w:t xml:space="preserve"> (tonne/ha)</w:t>
            </w:r>
          </w:p>
        </w:tc>
        <w:tc>
          <w:tcPr>
            <w:tcW w:w="1255" w:type="dxa"/>
            <w:shd w:val="clear" w:color="auto" w:fill="FFFFFF" w:themeFill="background1"/>
            <w:vAlign w:val="center"/>
          </w:tcPr>
          <w:p w:rsidR="00F3390D" w:rsidRPr="000A5BE1" w:rsidRDefault="00F3390D" w:rsidP="00DD6DE0">
            <w:pPr>
              <w:jc w:val="right"/>
              <w:rPr>
                <w:rFonts w:ascii="Times New Roman" w:hAnsi="Times New Roman" w:cs="Times New Roman"/>
                <w:sz w:val="24"/>
                <w:szCs w:val="24"/>
              </w:rPr>
            </w:pPr>
            <w:r>
              <w:rPr>
                <w:rFonts w:ascii="Times New Roman" w:hAnsi="Times New Roman" w:cs="Times New Roman"/>
                <w:sz w:val="24"/>
                <w:szCs w:val="24"/>
              </w:rPr>
              <w:t>86.7</w:t>
            </w:r>
          </w:p>
        </w:tc>
        <w:tc>
          <w:tcPr>
            <w:tcW w:w="1352" w:type="dxa"/>
            <w:shd w:val="clear" w:color="auto" w:fill="FFFFFF" w:themeFill="background1"/>
            <w:vAlign w:val="center"/>
          </w:tcPr>
          <w:p w:rsidR="00F3390D" w:rsidRPr="000A5BE1" w:rsidRDefault="00F3390D" w:rsidP="00DD6DE0">
            <w:pPr>
              <w:jc w:val="right"/>
              <w:rPr>
                <w:rFonts w:ascii="Times New Roman" w:hAnsi="Times New Roman" w:cs="Times New Roman"/>
                <w:sz w:val="24"/>
                <w:szCs w:val="24"/>
              </w:rPr>
            </w:pPr>
            <w:r>
              <w:rPr>
                <w:rFonts w:ascii="Times New Roman" w:hAnsi="Times New Roman" w:cs="Times New Roman"/>
                <w:sz w:val="24"/>
                <w:szCs w:val="24"/>
              </w:rPr>
              <w:t>85.3</w:t>
            </w:r>
          </w:p>
        </w:tc>
        <w:tc>
          <w:tcPr>
            <w:tcW w:w="1297" w:type="dxa"/>
            <w:shd w:val="clear" w:color="auto" w:fill="FFFFFF" w:themeFill="background1"/>
            <w:vAlign w:val="center"/>
          </w:tcPr>
          <w:p w:rsidR="00F3390D" w:rsidRPr="000A5BE1" w:rsidRDefault="00F3390D" w:rsidP="00DD6DE0">
            <w:pPr>
              <w:jc w:val="right"/>
              <w:rPr>
                <w:rFonts w:ascii="Times New Roman" w:hAnsi="Times New Roman" w:cs="Times New Roman"/>
                <w:sz w:val="24"/>
                <w:szCs w:val="24"/>
              </w:rPr>
            </w:pPr>
            <w:r>
              <w:rPr>
                <w:rFonts w:ascii="Times New Roman" w:hAnsi="Times New Roman" w:cs="Times New Roman"/>
                <w:sz w:val="24"/>
                <w:szCs w:val="24"/>
              </w:rPr>
              <w:t>68.7</w:t>
            </w:r>
          </w:p>
        </w:tc>
        <w:tc>
          <w:tcPr>
            <w:tcW w:w="971" w:type="dxa"/>
            <w:shd w:val="clear" w:color="auto" w:fill="FFFFFF" w:themeFill="background1"/>
            <w:vAlign w:val="center"/>
          </w:tcPr>
          <w:p w:rsidR="00F3390D" w:rsidRPr="000A5BE1" w:rsidRDefault="00F3390D" w:rsidP="00DD6DE0">
            <w:pPr>
              <w:jc w:val="right"/>
              <w:rPr>
                <w:rFonts w:ascii="Times New Roman" w:hAnsi="Times New Roman" w:cs="Times New Roman"/>
                <w:sz w:val="24"/>
                <w:szCs w:val="24"/>
              </w:rPr>
            </w:pPr>
            <w:r>
              <w:rPr>
                <w:rFonts w:ascii="Times New Roman" w:hAnsi="Times New Roman" w:cs="Times New Roman"/>
                <w:sz w:val="24"/>
                <w:szCs w:val="24"/>
              </w:rPr>
              <w:t>80.0</w:t>
            </w:r>
          </w:p>
        </w:tc>
      </w:tr>
      <w:tr w:rsidR="00F3390D" w:rsidRPr="000A5BE1" w:rsidTr="00DD6DE0">
        <w:trPr>
          <w:trHeight w:val="272"/>
          <w:jc w:val="center"/>
        </w:trPr>
        <w:tc>
          <w:tcPr>
            <w:tcW w:w="4059" w:type="dxa"/>
            <w:shd w:val="clear" w:color="auto" w:fill="FFFFFF" w:themeFill="background1"/>
            <w:vAlign w:val="center"/>
          </w:tcPr>
          <w:p w:rsidR="00F3390D" w:rsidRPr="000A5BE1" w:rsidRDefault="00F3390D" w:rsidP="00DD6DE0">
            <w:pPr>
              <w:rPr>
                <w:rFonts w:ascii="Times New Roman" w:hAnsi="Times New Roman" w:cs="Times New Roman"/>
                <w:sz w:val="24"/>
                <w:szCs w:val="24"/>
              </w:rPr>
            </w:pPr>
            <w:r>
              <w:rPr>
                <w:rFonts w:ascii="Times New Roman" w:hAnsi="Times New Roman" w:cs="Times New Roman"/>
                <w:sz w:val="24"/>
                <w:szCs w:val="24"/>
              </w:rPr>
              <w:t>Ethanol yield (L/tonne of cane)</w:t>
            </w:r>
          </w:p>
        </w:tc>
        <w:tc>
          <w:tcPr>
            <w:tcW w:w="1255" w:type="dxa"/>
            <w:shd w:val="clear" w:color="auto" w:fill="FFFFFF" w:themeFill="background1"/>
            <w:vAlign w:val="center"/>
          </w:tcPr>
          <w:p w:rsidR="00F3390D" w:rsidRPr="0076083A" w:rsidRDefault="00F3390D" w:rsidP="00DD6DE0">
            <w:pPr>
              <w:jc w:val="right"/>
              <w:rPr>
                <w:rFonts w:ascii="Times New Roman" w:hAnsi="Times New Roman" w:cs="Times New Roman"/>
                <w:sz w:val="24"/>
                <w:szCs w:val="24"/>
              </w:rPr>
            </w:pPr>
            <w:r>
              <w:rPr>
                <w:rFonts w:ascii="Times New Roman" w:hAnsi="Times New Roman" w:cs="Times New Roman"/>
                <w:sz w:val="24"/>
                <w:szCs w:val="24"/>
              </w:rPr>
              <w:t>81.0</w:t>
            </w:r>
          </w:p>
        </w:tc>
        <w:tc>
          <w:tcPr>
            <w:tcW w:w="1352" w:type="dxa"/>
            <w:shd w:val="clear" w:color="auto" w:fill="FFFFFF" w:themeFill="background1"/>
            <w:vAlign w:val="center"/>
          </w:tcPr>
          <w:p w:rsidR="00F3390D" w:rsidRPr="0076083A" w:rsidRDefault="00F3390D" w:rsidP="00DD6DE0">
            <w:pPr>
              <w:jc w:val="right"/>
              <w:rPr>
                <w:rFonts w:ascii="Times New Roman" w:hAnsi="Times New Roman" w:cs="Times New Roman"/>
                <w:sz w:val="24"/>
                <w:szCs w:val="24"/>
              </w:rPr>
            </w:pPr>
            <w:r>
              <w:rPr>
                <w:rFonts w:ascii="Times New Roman" w:hAnsi="Times New Roman" w:cs="Times New Roman"/>
                <w:sz w:val="24"/>
                <w:szCs w:val="24"/>
              </w:rPr>
              <w:t>80.0</w:t>
            </w:r>
          </w:p>
        </w:tc>
        <w:tc>
          <w:tcPr>
            <w:tcW w:w="1297" w:type="dxa"/>
            <w:shd w:val="clear" w:color="auto" w:fill="FFFFFF" w:themeFill="background1"/>
            <w:vAlign w:val="center"/>
          </w:tcPr>
          <w:p w:rsidR="00F3390D" w:rsidRPr="0076083A" w:rsidRDefault="00F3390D" w:rsidP="00DD6DE0">
            <w:pPr>
              <w:jc w:val="right"/>
              <w:rPr>
                <w:rFonts w:ascii="Times New Roman" w:hAnsi="Times New Roman" w:cs="Times New Roman"/>
                <w:sz w:val="24"/>
                <w:szCs w:val="24"/>
              </w:rPr>
            </w:pPr>
            <w:r>
              <w:rPr>
                <w:rFonts w:ascii="Times New Roman" w:hAnsi="Times New Roman" w:cs="Times New Roman"/>
                <w:sz w:val="24"/>
                <w:szCs w:val="24"/>
              </w:rPr>
              <w:t>87.0</w:t>
            </w:r>
          </w:p>
        </w:tc>
        <w:tc>
          <w:tcPr>
            <w:tcW w:w="971" w:type="dxa"/>
            <w:shd w:val="clear" w:color="auto" w:fill="FFFFFF" w:themeFill="background1"/>
            <w:vAlign w:val="center"/>
          </w:tcPr>
          <w:p w:rsidR="00F3390D" w:rsidRPr="0076083A" w:rsidRDefault="00F3390D" w:rsidP="00DD6DE0">
            <w:pPr>
              <w:jc w:val="right"/>
              <w:rPr>
                <w:rFonts w:ascii="Times New Roman" w:hAnsi="Times New Roman" w:cs="Times New Roman"/>
                <w:sz w:val="24"/>
                <w:szCs w:val="24"/>
              </w:rPr>
            </w:pPr>
            <w:r>
              <w:rPr>
                <w:rFonts w:ascii="Times New Roman" w:hAnsi="Times New Roman" w:cs="Times New Roman"/>
                <w:sz w:val="24"/>
                <w:szCs w:val="24"/>
              </w:rPr>
              <w:t>85.2</w:t>
            </w:r>
          </w:p>
        </w:tc>
      </w:tr>
      <w:tr w:rsidR="00F3390D" w:rsidRPr="000A5BE1" w:rsidTr="00DD6DE0">
        <w:trPr>
          <w:trHeight w:val="272"/>
          <w:jc w:val="center"/>
        </w:trPr>
        <w:tc>
          <w:tcPr>
            <w:tcW w:w="4059" w:type="dxa"/>
            <w:shd w:val="clear" w:color="auto" w:fill="FFFFFF" w:themeFill="background1"/>
            <w:vAlign w:val="center"/>
          </w:tcPr>
          <w:p w:rsidR="00F3390D" w:rsidRPr="000A5BE1" w:rsidRDefault="00F3390D" w:rsidP="00DD6DE0">
            <w:pPr>
              <w:rPr>
                <w:rFonts w:ascii="Times New Roman" w:hAnsi="Times New Roman" w:cs="Times New Roman"/>
                <w:sz w:val="24"/>
                <w:szCs w:val="24"/>
              </w:rPr>
            </w:pPr>
            <w:r>
              <w:rPr>
                <w:rFonts w:ascii="Times New Roman" w:hAnsi="Times New Roman" w:cs="Times New Roman"/>
                <w:sz w:val="24"/>
                <w:szCs w:val="24"/>
              </w:rPr>
              <w:t>Surplus electricity (kWh/tonne of cane)</w:t>
            </w:r>
          </w:p>
        </w:tc>
        <w:tc>
          <w:tcPr>
            <w:tcW w:w="1255" w:type="dxa"/>
            <w:shd w:val="clear" w:color="auto" w:fill="FFFFFF" w:themeFill="background1"/>
            <w:vAlign w:val="center"/>
          </w:tcPr>
          <w:p w:rsidR="00F3390D" w:rsidRPr="000A5BE1" w:rsidRDefault="00F3390D" w:rsidP="00DD6DE0">
            <w:pPr>
              <w:jc w:val="right"/>
              <w:rPr>
                <w:rFonts w:ascii="Times New Roman" w:hAnsi="Times New Roman" w:cs="Times New Roman"/>
                <w:sz w:val="24"/>
                <w:szCs w:val="24"/>
              </w:rPr>
            </w:pPr>
            <w:r>
              <w:rPr>
                <w:rFonts w:ascii="Times New Roman" w:hAnsi="Times New Roman" w:cs="Times New Roman"/>
                <w:sz w:val="24"/>
                <w:szCs w:val="24"/>
              </w:rPr>
              <w:t>75.0</w:t>
            </w:r>
          </w:p>
        </w:tc>
        <w:tc>
          <w:tcPr>
            <w:tcW w:w="1352" w:type="dxa"/>
            <w:shd w:val="clear" w:color="auto" w:fill="FFFFFF" w:themeFill="background1"/>
            <w:vAlign w:val="center"/>
          </w:tcPr>
          <w:p w:rsidR="00F3390D" w:rsidRPr="000A5BE1" w:rsidRDefault="00F3390D" w:rsidP="00DD6DE0">
            <w:pPr>
              <w:jc w:val="right"/>
              <w:rPr>
                <w:rFonts w:ascii="Times New Roman" w:hAnsi="Times New Roman" w:cs="Times New Roman"/>
                <w:sz w:val="24"/>
                <w:szCs w:val="24"/>
              </w:rPr>
            </w:pPr>
            <w:r>
              <w:rPr>
                <w:rFonts w:ascii="Times New Roman" w:hAnsi="Times New Roman" w:cs="Times New Roman"/>
                <w:sz w:val="24"/>
                <w:szCs w:val="24"/>
              </w:rPr>
              <w:t>10.7</w:t>
            </w:r>
          </w:p>
        </w:tc>
        <w:tc>
          <w:tcPr>
            <w:tcW w:w="1297" w:type="dxa"/>
            <w:shd w:val="clear" w:color="auto" w:fill="FFFFFF" w:themeFill="background1"/>
            <w:vAlign w:val="center"/>
          </w:tcPr>
          <w:p w:rsidR="00F3390D" w:rsidRPr="000A5BE1" w:rsidRDefault="00F3390D" w:rsidP="00DD6DE0">
            <w:pPr>
              <w:jc w:val="right"/>
              <w:rPr>
                <w:rFonts w:ascii="Times New Roman" w:hAnsi="Times New Roman" w:cs="Times New Roman"/>
                <w:sz w:val="24"/>
                <w:szCs w:val="24"/>
              </w:rPr>
            </w:pPr>
            <w:r>
              <w:rPr>
                <w:rFonts w:ascii="Times New Roman" w:hAnsi="Times New Roman" w:cs="Times New Roman"/>
                <w:sz w:val="24"/>
                <w:szCs w:val="24"/>
              </w:rPr>
              <w:t>-</w:t>
            </w:r>
          </w:p>
        </w:tc>
        <w:tc>
          <w:tcPr>
            <w:tcW w:w="971" w:type="dxa"/>
            <w:shd w:val="clear" w:color="auto" w:fill="FFFFFF" w:themeFill="background1"/>
            <w:vAlign w:val="center"/>
          </w:tcPr>
          <w:p w:rsidR="00F3390D" w:rsidRPr="000A5BE1" w:rsidRDefault="00F3390D" w:rsidP="00DD6DE0">
            <w:pPr>
              <w:jc w:val="right"/>
              <w:rPr>
                <w:rFonts w:ascii="Times New Roman" w:hAnsi="Times New Roman" w:cs="Times New Roman"/>
                <w:sz w:val="24"/>
                <w:szCs w:val="24"/>
              </w:rPr>
            </w:pPr>
            <w:r>
              <w:rPr>
                <w:rFonts w:ascii="Times New Roman" w:hAnsi="Times New Roman" w:cs="Times New Roman"/>
                <w:sz w:val="24"/>
                <w:szCs w:val="24"/>
              </w:rPr>
              <w:t>26.1</w:t>
            </w:r>
          </w:p>
        </w:tc>
      </w:tr>
      <w:tr w:rsidR="00240CBE" w:rsidRPr="000A5BE1" w:rsidTr="00DD6DE0">
        <w:trPr>
          <w:trHeight w:val="272"/>
          <w:jc w:val="center"/>
        </w:trPr>
        <w:tc>
          <w:tcPr>
            <w:tcW w:w="4059" w:type="dxa"/>
            <w:shd w:val="clear" w:color="auto" w:fill="FFFFFF" w:themeFill="background1"/>
            <w:vAlign w:val="center"/>
          </w:tcPr>
          <w:p w:rsidR="00240CBE" w:rsidRDefault="00240CBE" w:rsidP="00DD6DE0">
            <w:pPr>
              <w:rPr>
                <w:rFonts w:ascii="Times New Roman" w:hAnsi="Times New Roman" w:cs="Times New Roman"/>
                <w:sz w:val="24"/>
                <w:szCs w:val="24"/>
              </w:rPr>
            </w:pPr>
          </w:p>
        </w:tc>
        <w:tc>
          <w:tcPr>
            <w:tcW w:w="1255" w:type="dxa"/>
            <w:shd w:val="clear" w:color="auto" w:fill="FFFFFF" w:themeFill="background1"/>
            <w:vAlign w:val="center"/>
          </w:tcPr>
          <w:p w:rsidR="00240CBE" w:rsidRDefault="00240CBE" w:rsidP="00DD6DE0">
            <w:pPr>
              <w:jc w:val="right"/>
              <w:rPr>
                <w:rFonts w:ascii="Times New Roman" w:hAnsi="Times New Roman" w:cs="Times New Roman"/>
                <w:sz w:val="24"/>
                <w:szCs w:val="24"/>
              </w:rPr>
            </w:pPr>
          </w:p>
        </w:tc>
        <w:tc>
          <w:tcPr>
            <w:tcW w:w="1352" w:type="dxa"/>
            <w:shd w:val="clear" w:color="auto" w:fill="FFFFFF" w:themeFill="background1"/>
            <w:vAlign w:val="center"/>
          </w:tcPr>
          <w:p w:rsidR="00240CBE" w:rsidRDefault="00240CBE" w:rsidP="00DD6DE0">
            <w:pPr>
              <w:jc w:val="right"/>
              <w:rPr>
                <w:rFonts w:ascii="Times New Roman" w:hAnsi="Times New Roman" w:cs="Times New Roman"/>
                <w:sz w:val="24"/>
                <w:szCs w:val="24"/>
              </w:rPr>
            </w:pPr>
          </w:p>
        </w:tc>
        <w:tc>
          <w:tcPr>
            <w:tcW w:w="1297" w:type="dxa"/>
            <w:shd w:val="clear" w:color="auto" w:fill="FFFFFF" w:themeFill="background1"/>
            <w:vAlign w:val="center"/>
          </w:tcPr>
          <w:p w:rsidR="00240CBE" w:rsidRDefault="00240CBE" w:rsidP="00DD6DE0">
            <w:pPr>
              <w:jc w:val="right"/>
              <w:rPr>
                <w:rFonts w:ascii="Times New Roman" w:hAnsi="Times New Roman" w:cs="Times New Roman"/>
                <w:sz w:val="24"/>
                <w:szCs w:val="24"/>
              </w:rPr>
            </w:pPr>
          </w:p>
        </w:tc>
        <w:tc>
          <w:tcPr>
            <w:tcW w:w="971" w:type="dxa"/>
            <w:shd w:val="clear" w:color="auto" w:fill="FFFFFF" w:themeFill="background1"/>
            <w:vAlign w:val="center"/>
          </w:tcPr>
          <w:p w:rsidR="00240CBE" w:rsidRDefault="00240CBE" w:rsidP="00DD6DE0">
            <w:pPr>
              <w:jc w:val="right"/>
              <w:rPr>
                <w:rFonts w:ascii="Times New Roman" w:hAnsi="Times New Roman" w:cs="Times New Roman"/>
                <w:sz w:val="24"/>
                <w:szCs w:val="24"/>
              </w:rPr>
            </w:pPr>
          </w:p>
        </w:tc>
      </w:tr>
      <w:tr w:rsidR="00F3390D" w:rsidRPr="000A5BE1" w:rsidTr="00DD6DE0">
        <w:trPr>
          <w:trHeight w:val="272"/>
          <w:jc w:val="center"/>
        </w:trPr>
        <w:tc>
          <w:tcPr>
            <w:tcW w:w="4059" w:type="dxa"/>
            <w:shd w:val="clear" w:color="auto" w:fill="FFFFFF" w:themeFill="background1"/>
            <w:vAlign w:val="center"/>
          </w:tcPr>
          <w:p w:rsidR="00F3390D" w:rsidRPr="00240CBE" w:rsidRDefault="00F3390D" w:rsidP="00DD6DE0">
            <w:pPr>
              <w:rPr>
                <w:rFonts w:ascii="Times New Roman" w:hAnsi="Times New Roman" w:cs="Times New Roman"/>
                <w:b/>
                <w:sz w:val="24"/>
                <w:szCs w:val="24"/>
              </w:rPr>
            </w:pPr>
            <w:r w:rsidRPr="00240CBE">
              <w:rPr>
                <w:rFonts w:ascii="Times New Roman" w:hAnsi="Times New Roman" w:cs="Times New Roman"/>
                <w:b/>
                <w:sz w:val="24"/>
                <w:szCs w:val="24"/>
              </w:rPr>
              <w:t>Corn</w:t>
            </w:r>
          </w:p>
        </w:tc>
        <w:tc>
          <w:tcPr>
            <w:tcW w:w="1255" w:type="dxa"/>
            <w:shd w:val="clear" w:color="auto" w:fill="FFFFFF" w:themeFill="background1"/>
            <w:vAlign w:val="center"/>
          </w:tcPr>
          <w:p w:rsidR="00F3390D" w:rsidRDefault="00F3390D" w:rsidP="00DD6DE0">
            <w:pPr>
              <w:jc w:val="right"/>
              <w:rPr>
                <w:rFonts w:ascii="Times New Roman" w:hAnsi="Times New Roman" w:cs="Times New Roman"/>
                <w:sz w:val="24"/>
                <w:szCs w:val="24"/>
              </w:rPr>
            </w:pPr>
          </w:p>
        </w:tc>
        <w:tc>
          <w:tcPr>
            <w:tcW w:w="1352" w:type="dxa"/>
            <w:shd w:val="clear" w:color="auto" w:fill="FFFFFF" w:themeFill="background1"/>
            <w:vAlign w:val="center"/>
          </w:tcPr>
          <w:p w:rsidR="00F3390D" w:rsidRDefault="00F3390D" w:rsidP="00DD6DE0">
            <w:pPr>
              <w:jc w:val="right"/>
              <w:rPr>
                <w:rFonts w:ascii="Times New Roman" w:hAnsi="Times New Roman" w:cs="Times New Roman"/>
                <w:sz w:val="24"/>
                <w:szCs w:val="24"/>
              </w:rPr>
            </w:pPr>
          </w:p>
        </w:tc>
        <w:tc>
          <w:tcPr>
            <w:tcW w:w="1297" w:type="dxa"/>
            <w:shd w:val="clear" w:color="auto" w:fill="FFFFFF" w:themeFill="background1"/>
            <w:vAlign w:val="center"/>
          </w:tcPr>
          <w:p w:rsidR="00F3390D" w:rsidRDefault="00F3390D" w:rsidP="00DD6DE0">
            <w:pPr>
              <w:jc w:val="right"/>
              <w:rPr>
                <w:rFonts w:ascii="Times New Roman" w:hAnsi="Times New Roman" w:cs="Times New Roman"/>
                <w:sz w:val="24"/>
                <w:szCs w:val="24"/>
              </w:rPr>
            </w:pPr>
          </w:p>
        </w:tc>
        <w:tc>
          <w:tcPr>
            <w:tcW w:w="971" w:type="dxa"/>
            <w:shd w:val="clear" w:color="auto" w:fill="FFFFFF" w:themeFill="background1"/>
            <w:vAlign w:val="center"/>
          </w:tcPr>
          <w:p w:rsidR="00F3390D" w:rsidRDefault="00F3390D" w:rsidP="00DD6DE0">
            <w:pPr>
              <w:jc w:val="right"/>
              <w:rPr>
                <w:rFonts w:ascii="Times New Roman" w:hAnsi="Times New Roman" w:cs="Times New Roman"/>
                <w:sz w:val="24"/>
                <w:szCs w:val="24"/>
              </w:rPr>
            </w:pPr>
          </w:p>
        </w:tc>
      </w:tr>
      <w:tr w:rsidR="00F3390D" w:rsidRPr="000A5BE1" w:rsidTr="00DD6DE0">
        <w:trPr>
          <w:trHeight w:val="272"/>
          <w:jc w:val="center"/>
        </w:trPr>
        <w:tc>
          <w:tcPr>
            <w:tcW w:w="4059" w:type="dxa"/>
            <w:shd w:val="clear" w:color="auto" w:fill="FFFFFF" w:themeFill="background1"/>
            <w:vAlign w:val="center"/>
          </w:tcPr>
          <w:p w:rsidR="00F3390D" w:rsidRPr="000A5BE1" w:rsidRDefault="00F3390D" w:rsidP="000D6CA1">
            <w:pPr>
              <w:rPr>
                <w:rFonts w:ascii="Times New Roman" w:hAnsi="Times New Roman" w:cs="Times New Roman"/>
                <w:sz w:val="24"/>
                <w:szCs w:val="24"/>
              </w:rPr>
            </w:pPr>
            <w:r>
              <w:rPr>
                <w:rFonts w:ascii="Times New Roman" w:hAnsi="Times New Roman" w:cs="Times New Roman"/>
                <w:sz w:val="24"/>
                <w:szCs w:val="24"/>
              </w:rPr>
              <w:t xml:space="preserve">Agricultural </w:t>
            </w:r>
            <w:r w:rsidR="000D6CA1">
              <w:rPr>
                <w:rFonts w:ascii="Times New Roman" w:hAnsi="Times New Roman" w:cs="Times New Roman"/>
                <w:sz w:val="24"/>
                <w:szCs w:val="24"/>
              </w:rPr>
              <w:t>yield</w:t>
            </w:r>
            <w:r>
              <w:rPr>
                <w:rFonts w:ascii="Times New Roman" w:hAnsi="Times New Roman" w:cs="Times New Roman"/>
                <w:sz w:val="24"/>
                <w:szCs w:val="24"/>
              </w:rPr>
              <w:t xml:space="preserve"> (tonne/ha)</w:t>
            </w:r>
          </w:p>
        </w:tc>
        <w:tc>
          <w:tcPr>
            <w:tcW w:w="1255" w:type="dxa"/>
            <w:shd w:val="clear" w:color="auto" w:fill="FFFFFF" w:themeFill="background1"/>
            <w:vAlign w:val="center"/>
          </w:tcPr>
          <w:p w:rsidR="00F3390D" w:rsidRPr="000A5BE1" w:rsidRDefault="00F3390D" w:rsidP="00DD6DE0">
            <w:pPr>
              <w:jc w:val="right"/>
              <w:rPr>
                <w:rFonts w:ascii="Times New Roman" w:hAnsi="Times New Roman" w:cs="Times New Roman"/>
                <w:sz w:val="24"/>
                <w:szCs w:val="24"/>
              </w:rPr>
            </w:pPr>
            <w:r>
              <w:rPr>
                <w:rFonts w:ascii="Times New Roman" w:hAnsi="Times New Roman" w:cs="Times New Roman"/>
                <w:sz w:val="24"/>
                <w:szCs w:val="24"/>
              </w:rPr>
              <w:t>10.5</w:t>
            </w:r>
          </w:p>
        </w:tc>
        <w:tc>
          <w:tcPr>
            <w:tcW w:w="1352" w:type="dxa"/>
            <w:shd w:val="clear" w:color="auto" w:fill="FFFFFF" w:themeFill="background1"/>
            <w:vAlign w:val="center"/>
          </w:tcPr>
          <w:p w:rsidR="00F3390D" w:rsidRPr="000A5BE1" w:rsidRDefault="00F3390D" w:rsidP="00DD6DE0">
            <w:pPr>
              <w:jc w:val="right"/>
              <w:rPr>
                <w:rFonts w:ascii="Times New Roman" w:hAnsi="Times New Roman" w:cs="Times New Roman"/>
                <w:sz w:val="24"/>
                <w:szCs w:val="24"/>
              </w:rPr>
            </w:pPr>
            <w:r>
              <w:rPr>
                <w:rFonts w:ascii="Times New Roman" w:hAnsi="Times New Roman" w:cs="Times New Roman"/>
                <w:sz w:val="24"/>
                <w:szCs w:val="24"/>
              </w:rPr>
              <w:t>11.1</w:t>
            </w:r>
          </w:p>
        </w:tc>
        <w:tc>
          <w:tcPr>
            <w:tcW w:w="1297" w:type="dxa"/>
            <w:shd w:val="clear" w:color="auto" w:fill="FFFFFF" w:themeFill="background1"/>
            <w:vAlign w:val="center"/>
          </w:tcPr>
          <w:p w:rsidR="00F3390D" w:rsidRPr="000A5BE1" w:rsidRDefault="00F3390D" w:rsidP="00DD6DE0">
            <w:pPr>
              <w:jc w:val="right"/>
              <w:rPr>
                <w:rFonts w:ascii="Times New Roman" w:hAnsi="Times New Roman" w:cs="Times New Roman"/>
                <w:sz w:val="24"/>
                <w:szCs w:val="24"/>
              </w:rPr>
            </w:pPr>
            <w:r>
              <w:rPr>
                <w:rFonts w:ascii="Times New Roman" w:hAnsi="Times New Roman" w:cs="Times New Roman"/>
                <w:sz w:val="24"/>
                <w:szCs w:val="24"/>
              </w:rPr>
              <w:t>3.88</w:t>
            </w:r>
          </w:p>
        </w:tc>
        <w:tc>
          <w:tcPr>
            <w:tcW w:w="971" w:type="dxa"/>
            <w:shd w:val="clear" w:color="auto" w:fill="FFFFFF" w:themeFill="background1"/>
            <w:vAlign w:val="center"/>
          </w:tcPr>
          <w:p w:rsidR="00F3390D" w:rsidRPr="000A5BE1" w:rsidRDefault="00F3390D" w:rsidP="00DD6DE0">
            <w:pPr>
              <w:jc w:val="right"/>
              <w:rPr>
                <w:rFonts w:ascii="Times New Roman" w:hAnsi="Times New Roman" w:cs="Times New Roman"/>
                <w:sz w:val="24"/>
                <w:szCs w:val="24"/>
              </w:rPr>
            </w:pPr>
            <w:r>
              <w:rPr>
                <w:rFonts w:ascii="Times New Roman" w:hAnsi="Times New Roman" w:cs="Times New Roman"/>
                <w:sz w:val="24"/>
                <w:szCs w:val="24"/>
              </w:rPr>
              <w:t>-</w:t>
            </w:r>
          </w:p>
        </w:tc>
      </w:tr>
      <w:tr w:rsidR="00F3390D" w:rsidRPr="000A5BE1" w:rsidTr="00DD6DE0">
        <w:trPr>
          <w:trHeight w:val="272"/>
          <w:jc w:val="center"/>
        </w:trPr>
        <w:tc>
          <w:tcPr>
            <w:tcW w:w="4059" w:type="dxa"/>
            <w:shd w:val="clear" w:color="auto" w:fill="FFFFFF" w:themeFill="background1"/>
            <w:vAlign w:val="center"/>
          </w:tcPr>
          <w:p w:rsidR="00F3390D" w:rsidRPr="000A5BE1" w:rsidRDefault="00F3390D" w:rsidP="00DD6DE0">
            <w:pPr>
              <w:rPr>
                <w:rFonts w:ascii="Times New Roman" w:hAnsi="Times New Roman" w:cs="Times New Roman"/>
                <w:sz w:val="24"/>
                <w:szCs w:val="24"/>
              </w:rPr>
            </w:pPr>
            <w:r>
              <w:rPr>
                <w:rFonts w:ascii="Times New Roman" w:hAnsi="Times New Roman" w:cs="Times New Roman"/>
                <w:sz w:val="24"/>
                <w:szCs w:val="24"/>
              </w:rPr>
              <w:t>Ethanol yield (L/tonne of corn)</w:t>
            </w:r>
          </w:p>
        </w:tc>
        <w:tc>
          <w:tcPr>
            <w:tcW w:w="1255" w:type="dxa"/>
            <w:shd w:val="clear" w:color="auto" w:fill="FFFFFF" w:themeFill="background1"/>
            <w:vAlign w:val="center"/>
          </w:tcPr>
          <w:p w:rsidR="00F3390D" w:rsidRPr="0076083A" w:rsidRDefault="00F3390D" w:rsidP="00DD6DE0">
            <w:pPr>
              <w:jc w:val="right"/>
              <w:rPr>
                <w:rFonts w:ascii="Times New Roman" w:hAnsi="Times New Roman" w:cs="Times New Roman"/>
                <w:sz w:val="24"/>
                <w:szCs w:val="24"/>
              </w:rPr>
            </w:pPr>
            <w:r>
              <w:rPr>
                <w:rFonts w:ascii="Times New Roman" w:hAnsi="Times New Roman" w:cs="Times New Roman"/>
                <w:sz w:val="24"/>
                <w:szCs w:val="24"/>
              </w:rPr>
              <w:t>426.3</w:t>
            </w:r>
          </w:p>
        </w:tc>
        <w:tc>
          <w:tcPr>
            <w:tcW w:w="1352" w:type="dxa"/>
            <w:shd w:val="clear" w:color="auto" w:fill="FFFFFF" w:themeFill="background1"/>
            <w:vAlign w:val="center"/>
          </w:tcPr>
          <w:p w:rsidR="00F3390D" w:rsidRPr="0076083A" w:rsidRDefault="00F3390D" w:rsidP="00DD6DE0">
            <w:pPr>
              <w:jc w:val="right"/>
              <w:rPr>
                <w:rFonts w:ascii="Times New Roman" w:hAnsi="Times New Roman" w:cs="Times New Roman"/>
                <w:sz w:val="24"/>
                <w:szCs w:val="24"/>
              </w:rPr>
            </w:pPr>
            <w:r>
              <w:rPr>
                <w:rFonts w:ascii="Times New Roman" w:hAnsi="Times New Roman" w:cs="Times New Roman"/>
                <w:sz w:val="24"/>
                <w:szCs w:val="24"/>
              </w:rPr>
              <w:t>405.0</w:t>
            </w:r>
          </w:p>
        </w:tc>
        <w:tc>
          <w:tcPr>
            <w:tcW w:w="1297" w:type="dxa"/>
            <w:shd w:val="clear" w:color="auto" w:fill="FFFFFF" w:themeFill="background1"/>
            <w:vAlign w:val="center"/>
          </w:tcPr>
          <w:p w:rsidR="00F3390D" w:rsidRPr="0076083A" w:rsidRDefault="00F3390D" w:rsidP="00DD6DE0">
            <w:pPr>
              <w:jc w:val="right"/>
              <w:rPr>
                <w:rFonts w:ascii="Times New Roman" w:hAnsi="Times New Roman" w:cs="Times New Roman"/>
                <w:sz w:val="24"/>
                <w:szCs w:val="24"/>
              </w:rPr>
            </w:pPr>
            <w:r>
              <w:rPr>
                <w:rFonts w:ascii="Times New Roman" w:hAnsi="Times New Roman" w:cs="Times New Roman"/>
                <w:sz w:val="24"/>
                <w:szCs w:val="24"/>
              </w:rPr>
              <w:t>448.2</w:t>
            </w:r>
          </w:p>
        </w:tc>
        <w:tc>
          <w:tcPr>
            <w:tcW w:w="971" w:type="dxa"/>
            <w:shd w:val="clear" w:color="auto" w:fill="FFFFFF" w:themeFill="background1"/>
            <w:vAlign w:val="center"/>
          </w:tcPr>
          <w:p w:rsidR="00F3390D" w:rsidRPr="0076083A" w:rsidRDefault="00F3390D" w:rsidP="00DD6DE0">
            <w:pPr>
              <w:jc w:val="right"/>
              <w:rPr>
                <w:rFonts w:ascii="Times New Roman" w:hAnsi="Times New Roman" w:cs="Times New Roman"/>
                <w:sz w:val="24"/>
                <w:szCs w:val="24"/>
              </w:rPr>
            </w:pPr>
            <w:r>
              <w:rPr>
                <w:rFonts w:ascii="Times New Roman" w:hAnsi="Times New Roman" w:cs="Times New Roman"/>
                <w:sz w:val="24"/>
                <w:szCs w:val="24"/>
              </w:rPr>
              <w:t>-</w:t>
            </w:r>
          </w:p>
        </w:tc>
      </w:tr>
      <w:tr w:rsidR="00F3390D" w:rsidRPr="000A5BE1" w:rsidTr="00DD6DE0">
        <w:trPr>
          <w:trHeight w:val="272"/>
          <w:jc w:val="center"/>
        </w:trPr>
        <w:tc>
          <w:tcPr>
            <w:tcW w:w="4059" w:type="dxa"/>
            <w:shd w:val="clear" w:color="auto" w:fill="FFFFFF" w:themeFill="background1"/>
            <w:vAlign w:val="center"/>
          </w:tcPr>
          <w:p w:rsidR="00F3390D" w:rsidRDefault="00F3390D" w:rsidP="00DD6DE0">
            <w:pPr>
              <w:rPr>
                <w:rFonts w:ascii="Times New Roman" w:hAnsi="Times New Roman" w:cs="Times New Roman"/>
                <w:sz w:val="24"/>
                <w:szCs w:val="24"/>
              </w:rPr>
            </w:pPr>
            <w:r w:rsidRPr="00DF4F39">
              <w:rPr>
                <w:rFonts w:ascii="Times New Roman" w:hAnsi="Times New Roman" w:cs="Times New Roman"/>
                <w:sz w:val="24"/>
                <w:szCs w:val="24"/>
              </w:rPr>
              <w:t>DDGS</w:t>
            </w:r>
            <w:r w:rsidR="00DD6DE0" w:rsidRPr="00DD6DE0">
              <w:rPr>
                <w:rFonts w:ascii="Times New Roman" w:hAnsi="Times New Roman" w:cs="Times New Roman"/>
                <w:sz w:val="24"/>
                <w:szCs w:val="24"/>
                <w:vertAlign w:val="superscript"/>
              </w:rPr>
              <w:t>a</w:t>
            </w:r>
            <w:r>
              <w:rPr>
                <w:rFonts w:ascii="Times New Roman" w:hAnsi="Times New Roman" w:cs="Times New Roman"/>
                <w:sz w:val="24"/>
                <w:szCs w:val="24"/>
              </w:rPr>
              <w:t xml:space="preserve"> (kg/tonne of corn)</w:t>
            </w:r>
          </w:p>
        </w:tc>
        <w:tc>
          <w:tcPr>
            <w:tcW w:w="1255" w:type="dxa"/>
            <w:shd w:val="clear" w:color="auto" w:fill="FFFFFF" w:themeFill="background1"/>
            <w:vAlign w:val="center"/>
          </w:tcPr>
          <w:p w:rsidR="00F3390D" w:rsidRDefault="00F3390D" w:rsidP="00DD6DE0">
            <w:pPr>
              <w:jc w:val="right"/>
              <w:rPr>
                <w:rFonts w:ascii="Times New Roman" w:hAnsi="Times New Roman" w:cs="Times New Roman"/>
                <w:sz w:val="24"/>
                <w:szCs w:val="24"/>
              </w:rPr>
            </w:pPr>
            <w:r>
              <w:rPr>
                <w:rFonts w:ascii="Times New Roman" w:hAnsi="Times New Roman" w:cs="Times New Roman"/>
                <w:sz w:val="24"/>
                <w:szCs w:val="24"/>
              </w:rPr>
              <w:t>274.5</w:t>
            </w:r>
          </w:p>
        </w:tc>
        <w:tc>
          <w:tcPr>
            <w:tcW w:w="1352" w:type="dxa"/>
            <w:shd w:val="clear" w:color="auto" w:fill="FFFFFF" w:themeFill="background1"/>
            <w:vAlign w:val="center"/>
          </w:tcPr>
          <w:p w:rsidR="00F3390D" w:rsidRDefault="00F3390D" w:rsidP="00DD6DE0">
            <w:pPr>
              <w:jc w:val="right"/>
              <w:rPr>
                <w:rFonts w:ascii="Times New Roman" w:hAnsi="Times New Roman" w:cs="Times New Roman"/>
                <w:sz w:val="24"/>
                <w:szCs w:val="24"/>
              </w:rPr>
            </w:pPr>
            <w:r>
              <w:rPr>
                <w:rFonts w:ascii="Times New Roman" w:hAnsi="Times New Roman" w:cs="Times New Roman"/>
                <w:sz w:val="24"/>
                <w:szCs w:val="24"/>
              </w:rPr>
              <w:t>288.8</w:t>
            </w:r>
          </w:p>
        </w:tc>
        <w:tc>
          <w:tcPr>
            <w:tcW w:w="1297" w:type="dxa"/>
            <w:shd w:val="clear" w:color="auto" w:fill="FFFFFF" w:themeFill="background1"/>
            <w:vAlign w:val="center"/>
          </w:tcPr>
          <w:p w:rsidR="00F3390D" w:rsidRDefault="00F3390D" w:rsidP="00DD6DE0">
            <w:pPr>
              <w:jc w:val="right"/>
              <w:rPr>
                <w:rFonts w:ascii="Times New Roman" w:hAnsi="Times New Roman" w:cs="Times New Roman"/>
                <w:sz w:val="24"/>
                <w:szCs w:val="24"/>
              </w:rPr>
            </w:pPr>
            <w:r>
              <w:rPr>
                <w:rFonts w:ascii="Times New Roman" w:hAnsi="Times New Roman" w:cs="Times New Roman"/>
                <w:sz w:val="24"/>
                <w:szCs w:val="24"/>
              </w:rPr>
              <w:t>495.5</w:t>
            </w:r>
          </w:p>
        </w:tc>
        <w:tc>
          <w:tcPr>
            <w:tcW w:w="971" w:type="dxa"/>
            <w:shd w:val="clear" w:color="auto" w:fill="FFFFFF" w:themeFill="background1"/>
            <w:vAlign w:val="center"/>
          </w:tcPr>
          <w:p w:rsidR="00F3390D" w:rsidRDefault="00F3390D" w:rsidP="00DD6DE0">
            <w:pPr>
              <w:jc w:val="right"/>
              <w:rPr>
                <w:rFonts w:ascii="Times New Roman" w:hAnsi="Times New Roman" w:cs="Times New Roman"/>
                <w:sz w:val="24"/>
                <w:szCs w:val="24"/>
              </w:rPr>
            </w:pPr>
            <w:r>
              <w:rPr>
                <w:rFonts w:ascii="Times New Roman" w:hAnsi="Times New Roman" w:cs="Times New Roman"/>
                <w:sz w:val="24"/>
                <w:szCs w:val="24"/>
              </w:rPr>
              <w:t>-</w:t>
            </w:r>
          </w:p>
        </w:tc>
      </w:tr>
      <w:tr w:rsidR="00240CBE" w:rsidRPr="000A5BE1" w:rsidTr="00DD6DE0">
        <w:trPr>
          <w:trHeight w:val="272"/>
          <w:jc w:val="center"/>
        </w:trPr>
        <w:tc>
          <w:tcPr>
            <w:tcW w:w="4059" w:type="dxa"/>
            <w:shd w:val="clear" w:color="auto" w:fill="FFFFFF" w:themeFill="background1"/>
            <w:vAlign w:val="center"/>
          </w:tcPr>
          <w:p w:rsidR="00240CBE" w:rsidRDefault="00240CBE" w:rsidP="00DD6DE0">
            <w:pPr>
              <w:rPr>
                <w:rFonts w:ascii="Times New Roman" w:hAnsi="Times New Roman" w:cs="Times New Roman"/>
                <w:sz w:val="24"/>
                <w:szCs w:val="24"/>
              </w:rPr>
            </w:pPr>
          </w:p>
        </w:tc>
        <w:tc>
          <w:tcPr>
            <w:tcW w:w="1255" w:type="dxa"/>
            <w:shd w:val="clear" w:color="auto" w:fill="FFFFFF" w:themeFill="background1"/>
            <w:vAlign w:val="center"/>
          </w:tcPr>
          <w:p w:rsidR="00240CBE" w:rsidRDefault="00240CBE" w:rsidP="00DD6DE0">
            <w:pPr>
              <w:jc w:val="right"/>
              <w:rPr>
                <w:rFonts w:ascii="Times New Roman" w:hAnsi="Times New Roman" w:cs="Times New Roman"/>
                <w:sz w:val="24"/>
                <w:szCs w:val="24"/>
              </w:rPr>
            </w:pPr>
          </w:p>
        </w:tc>
        <w:tc>
          <w:tcPr>
            <w:tcW w:w="1352" w:type="dxa"/>
            <w:shd w:val="clear" w:color="auto" w:fill="FFFFFF" w:themeFill="background1"/>
            <w:vAlign w:val="center"/>
          </w:tcPr>
          <w:p w:rsidR="00240CBE" w:rsidRDefault="00240CBE" w:rsidP="00DD6DE0">
            <w:pPr>
              <w:jc w:val="right"/>
              <w:rPr>
                <w:rFonts w:ascii="Times New Roman" w:hAnsi="Times New Roman" w:cs="Times New Roman"/>
                <w:sz w:val="24"/>
                <w:szCs w:val="24"/>
              </w:rPr>
            </w:pPr>
          </w:p>
        </w:tc>
        <w:tc>
          <w:tcPr>
            <w:tcW w:w="1297" w:type="dxa"/>
            <w:shd w:val="clear" w:color="auto" w:fill="FFFFFF" w:themeFill="background1"/>
            <w:vAlign w:val="center"/>
          </w:tcPr>
          <w:p w:rsidR="00240CBE" w:rsidRDefault="00240CBE" w:rsidP="00DD6DE0">
            <w:pPr>
              <w:jc w:val="right"/>
              <w:rPr>
                <w:rFonts w:ascii="Times New Roman" w:hAnsi="Times New Roman" w:cs="Times New Roman"/>
                <w:sz w:val="24"/>
                <w:szCs w:val="24"/>
              </w:rPr>
            </w:pPr>
          </w:p>
        </w:tc>
        <w:tc>
          <w:tcPr>
            <w:tcW w:w="971" w:type="dxa"/>
            <w:shd w:val="clear" w:color="auto" w:fill="FFFFFF" w:themeFill="background1"/>
            <w:vAlign w:val="center"/>
          </w:tcPr>
          <w:p w:rsidR="00240CBE" w:rsidRDefault="00240CBE" w:rsidP="00DD6DE0">
            <w:pPr>
              <w:jc w:val="right"/>
              <w:rPr>
                <w:rFonts w:ascii="Times New Roman" w:hAnsi="Times New Roman" w:cs="Times New Roman"/>
                <w:sz w:val="24"/>
                <w:szCs w:val="24"/>
              </w:rPr>
            </w:pPr>
          </w:p>
        </w:tc>
      </w:tr>
      <w:tr w:rsidR="00F3390D" w:rsidRPr="000A5BE1" w:rsidTr="00DD6DE0">
        <w:trPr>
          <w:trHeight w:val="272"/>
          <w:jc w:val="center"/>
        </w:trPr>
        <w:tc>
          <w:tcPr>
            <w:tcW w:w="4059" w:type="dxa"/>
            <w:shd w:val="clear" w:color="auto" w:fill="FFFFFF" w:themeFill="background1"/>
            <w:vAlign w:val="center"/>
          </w:tcPr>
          <w:p w:rsidR="00F3390D" w:rsidRPr="00240CBE" w:rsidRDefault="00F3390D" w:rsidP="00DD6DE0">
            <w:pPr>
              <w:rPr>
                <w:rFonts w:ascii="Times New Roman" w:hAnsi="Times New Roman" w:cs="Times New Roman"/>
                <w:b/>
                <w:sz w:val="24"/>
                <w:szCs w:val="24"/>
              </w:rPr>
            </w:pPr>
            <w:r w:rsidRPr="00240CBE">
              <w:rPr>
                <w:rFonts w:ascii="Times New Roman" w:hAnsi="Times New Roman" w:cs="Times New Roman"/>
                <w:b/>
                <w:sz w:val="24"/>
                <w:szCs w:val="24"/>
              </w:rPr>
              <w:t>Wheat</w:t>
            </w:r>
          </w:p>
        </w:tc>
        <w:tc>
          <w:tcPr>
            <w:tcW w:w="1255" w:type="dxa"/>
            <w:shd w:val="clear" w:color="auto" w:fill="FFFFFF" w:themeFill="background1"/>
            <w:vAlign w:val="center"/>
          </w:tcPr>
          <w:p w:rsidR="00F3390D" w:rsidRDefault="00F3390D" w:rsidP="00DD6DE0">
            <w:pPr>
              <w:jc w:val="right"/>
              <w:rPr>
                <w:rFonts w:ascii="Times New Roman" w:hAnsi="Times New Roman" w:cs="Times New Roman"/>
                <w:sz w:val="24"/>
                <w:szCs w:val="24"/>
              </w:rPr>
            </w:pPr>
          </w:p>
        </w:tc>
        <w:tc>
          <w:tcPr>
            <w:tcW w:w="1352" w:type="dxa"/>
            <w:shd w:val="clear" w:color="auto" w:fill="FFFFFF" w:themeFill="background1"/>
            <w:vAlign w:val="center"/>
          </w:tcPr>
          <w:p w:rsidR="00F3390D" w:rsidRDefault="00F3390D" w:rsidP="00DD6DE0">
            <w:pPr>
              <w:jc w:val="right"/>
              <w:rPr>
                <w:rFonts w:ascii="Times New Roman" w:hAnsi="Times New Roman" w:cs="Times New Roman"/>
                <w:sz w:val="24"/>
                <w:szCs w:val="24"/>
              </w:rPr>
            </w:pPr>
          </w:p>
        </w:tc>
        <w:tc>
          <w:tcPr>
            <w:tcW w:w="1297" w:type="dxa"/>
            <w:shd w:val="clear" w:color="auto" w:fill="FFFFFF" w:themeFill="background1"/>
            <w:vAlign w:val="center"/>
          </w:tcPr>
          <w:p w:rsidR="00F3390D" w:rsidRDefault="00F3390D" w:rsidP="00DD6DE0">
            <w:pPr>
              <w:jc w:val="right"/>
              <w:rPr>
                <w:rFonts w:ascii="Times New Roman" w:hAnsi="Times New Roman" w:cs="Times New Roman"/>
                <w:sz w:val="24"/>
                <w:szCs w:val="24"/>
              </w:rPr>
            </w:pPr>
          </w:p>
        </w:tc>
        <w:tc>
          <w:tcPr>
            <w:tcW w:w="971" w:type="dxa"/>
            <w:shd w:val="clear" w:color="auto" w:fill="FFFFFF" w:themeFill="background1"/>
            <w:vAlign w:val="center"/>
          </w:tcPr>
          <w:p w:rsidR="00F3390D" w:rsidRDefault="00F3390D" w:rsidP="00DD6DE0">
            <w:pPr>
              <w:jc w:val="right"/>
              <w:rPr>
                <w:rFonts w:ascii="Times New Roman" w:hAnsi="Times New Roman" w:cs="Times New Roman"/>
                <w:sz w:val="24"/>
                <w:szCs w:val="24"/>
              </w:rPr>
            </w:pPr>
          </w:p>
        </w:tc>
      </w:tr>
      <w:tr w:rsidR="00F3390D" w:rsidRPr="000A5BE1" w:rsidTr="00DD6DE0">
        <w:trPr>
          <w:trHeight w:val="272"/>
          <w:jc w:val="center"/>
        </w:trPr>
        <w:tc>
          <w:tcPr>
            <w:tcW w:w="4059" w:type="dxa"/>
            <w:shd w:val="clear" w:color="auto" w:fill="FFFFFF" w:themeFill="background1"/>
            <w:vAlign w:val="center"/>
          </w:tcPr>
          <w:p w:rsidR="00F3390D" w:rsidRDefault="00F3390D" w:rsidP="000D6CA1">
            <w:pPr>
              <w:rPr>
                <w:rFonts w:ascii="Times New Roman" w:hAnsi="Times New Roman" w:cs="Times New Roman"/>
                <w:sz w:val="24"/>
                <w:szCs w:val="24"/>
              </w:rPr>
            </w:pPr>
            <w:r>
              <w:rPr>
                <w:rFonts w:ascii="Times New Roman" w:hAnsi="Times New Roman" w:cs="Times New Roman"/>
                <w:sz w:val="24"/>
                <w:szCs w:val="24"/>
              </w:rPr>
              <w:t xml:space="preserve">Agricultural </w:t>
            </w:r>
            <w:r w:rsidR="000D6CA1">
              <w:rPr>
                <w:rFonts w:ascii="Times New Roman" w:hAnsi="Times New Roman" w:cs="Times New Roman"/>
                <w:sz w:val="24"/>
                <w:szCs w:val="24"/>
              </w:rPr>
              <w:t>yield</w:t>
            </w:r>
            <w:r>
              <w:rPr>
                <w:rFonts w:ascii="Times New Roman" w:hAnsi="Times New Roman" w:cs="Times New Roman"/>
                <w:sz w:val="24"/>
                <w:szCs w:val="24"/>
              </w:rPr>
              <w:t xml:space="preserve"> (tonne/ha)</w:t>
            </w:r>
          </w:p>
        </w:tc>
        <w:tc>
          <w:tcPr>
            <w:tcW w:w="1255" w:type="dxa"/>
            <w:shd w:val="clear" w:color="auto" w:fill="FFFFFF" w:themeFill="background1"/>
            <w:vAlign w:val="center"/>
          </w:tcPr>
          <w:p w:rsidR="00F3390D" w:rsidRDefault="00F3390D" w:rsidP="00DD6DE0">
            <w:pPr>
              <w:jc w:val="right"/>
              <w:rPr>
                <w:rFonts w:ascii="Times New Roman" w:hAnsi="Times New Roman" w:cs="Times New Roman"/>
                <w:sz w:val="24"/>
                <w:szCs w:val="24"/>
              </w:rPr>
            </w:pPr>
            <w:r>
              <w:rPr>
                <w:rFonts w:ascii="Times New Roman" w:hAnsi="Times New Roman" w:cs="Times New Roman"/>
                <w:sz w:val="24"/>
                <w:szCs w:val="24"/>
              </w:rPr>
              <w:t>-</w:t>
            </w:r>
          </w:p>
        </w:tc>
        <w:tc>
          <w:tcPr>
            <w:tcW w:w="1352" w:type="dxa"/>
            <w:shd w:val="clear" w:color="auto" w:fill="FFFFFF" w:themeFill="background1"/>
            <w:vAlign w:val="center"/>
          </w:tcPr>
          <w:p w:rsidR="00F3390D" w:rsidRDefault="00F3390D" w:rsidP="00DD6DE0">
            <w:pPr>
              <w:jc w:val="right"/>
              <w:rPr>
                <w:rFonts w:ascii="Times New Roman" w:hAnsi="Times New Roman" w:cs="Times New Roman"/>
                <w:sz w:val="24"/>
                <w:szCs w:val="24"/>
              </w:rPr>
            </w:pPr>
            <w:r>
              <w:rPr>
                <w:rFonts w:ascii="Times New Roman" w:hAnsi="Times New Roman" w:cs="Times New Roman"/>
                <w:sz w:val="24"/>
                <w:szCs w:val="24"/>
              </w:rPr>
              <w:t>2.80</w:t>
            </w:r>
          </w:p>
        </w:tc>
        <w:tc>
          <w:tcPr>
            <w:tcW w:w="1297" w:type="dxa"/>
            <w:shd w:val="clear" w:color="auto" w:fill="FFFFFF" w:themeFill="background1"/>
            <w:vAlign w:val="center"/>
          </w:tcPr>
          <w:p w:rsidR="00F3390D" w:rsidRDefault="00F3390D" w:rsidP="00DD6DE0">
            <w:pPr>
              <w:jc w:val="right"/>
              <w:rPr>
                <w:rFonts w:ascii="Times New Roman" w:hAnsi="Times New Roman" w:cs="Times New Roman"/>
                <w:sz w:val="24"/>
                <w:szCs w:val="24"/>
              </w:rPr>
            </w:pPr>
            <w:r>
              <w:rPr>
                <w:rFonts w:ascii="Times New Roman" w:hAnsi="Times New Roman" w:cs="Times New Roman"/>
                <w:sz w:val="24"/>
                <w:szCs w:val="24"/>
              </w:rPr>
              <w:t>5.21</w:t>
            </w:r>
          </w:p>
        </w:tc>
        <w:tc>
          <w:tcPr>
            <w:tcW w:w="971" w:type="dxa"/>
            <w:shd w:val="clear" w:color="auto" w:fill="FFFFFF" w:themeFill="background1"/>
            <w:vAlign w:val="center"/>
          </w:tcPr>
          <w:p w:rsidR="00F3390D" w:rsidRDefault="00F3390D" w:rsidP="00DD6DE0">
            <w:pPr>
              <w:jc w:val="right"/>
              <w:rPr>
                <w:rFonts w:ascii="Times New Roman" w:hAnsi="Times New Roman" w:cs="Times New Roman"/>
                <w:sz w:val="24"/>
                <w:szCs w:val="24"/>
              </w:rPr>
            </w:pPr>
            <w:r>
              <w:rPr>
                <w:rFonts w:ascii="Times New Roman" w:hAnsi="Times New Roman" w:cs="Times New Roman"/>
                <w:sz w:val="24"/>
                <w:szCs w:val="24"/>
              </w:rPr>
              <w:t>-</w:t>
            </w:r>
          </w:p>
        </w:tc>
      </w:tr>
      <w:tr w:rsidR="00F3390D" w:rsidRPr="000A5BE1" w:rsidTr="00DD6DE0">
        <w:trPr>
          <w:trHeight w:val="272"/>
          <w:jc w:val="center"/>
        </w:trPr>
        <w:tc>
          <w:tcPr>
            <w:tcW w:w="4059" w:type="dxa"/>
            <w:shd w:val="clear" w:color="auto" w:fill="FFFFFF" w:themeFill="background1"/>
            <w:vAlign w:val="center"/>
          </w:tcPr>
          <w:p w:rsidR="00F3390D" w:rsidRDefault="00F3390D" w:rsidP="00DD6DE0">
            <w:pPr>
              <w:rPr>
                <w:rFonts w:ascii="Times New Roman" w:hAnsi="Times New Roman" w:cs="Times New Roman"/>
                <w:sz w:val="24"/>
                <w:szCs w:val="24"/>
              </w:rPr>
            </w:pPr>
            <w:r>
              <w:rPr>
                <w:rFonts w:ascii="Times New Roman" w:hAnsi="Times New Roman" w:cs="Times New Roman"/>
                <w:sz w:val="24"/>
                <w:szCs w:val="24"/>
              </w:rPr>
              <w:t>Ethanol yield (L/tonne of wheat)</w:t>
            </w:r>
          </w:p>
        </w:tc>
        <w:tc>
          <w:tcPr>
            <w:tcW w:w="1255" w:type="dxa"/>
            <w:shd w:val="clear" w:color="auto" w:fill="FFFFFF" w:themeFill="background1"/>
            <w:vAlign w:val="center"/>
          </w:tcPr>
          <w:p w:rsidR="00F3390D" w:rsidRDefault="00F3390D" w:rsidP="00DD6DE0">
            <w:pPr>
              <w:jc w:val="right"/>
              <w:rPr>
                <w:rFonts w:ascii="Times New Roman" w:hAnsi="Times New Roman" w:cs="Times New Roman"/>
                <w:sz w:val="24"/>
                <w:szCs w:val="24"/>
              </w:rPr>
            </w:pPr>
            <w:r>
              <w:rPr>
                <w:rFonts w:ascii="Times New Roman" w:hAnsi="Times New Roman" w:cs="Times New Roman"/>
                <w:sz w:val="24"/>
                <w:szCs w:val="24"/>
              </w:rPr>
              <w:t>-</w:t>
            </w:r>
          </w:p>
        </w:tc>
        <w:tc>
          <w:tcPr>
            <w:tcW w:w="1352" w:type="dxa"/>
            <w:shd w:val="clear" w:color="auto" w:fill="FFFFFF" w:themeFill="background1"/>
            <w:vAlign w:val="center"/>
          </w:tcPr>
          <w:p w:rsidR="00F3390D" w:rsidRDefault="000D6CA1" w:rsidP="00DD6DE0">
            <w:pPr>
              <w:jc w:val="right"/>
              <w:rPr>
                <w:rFonts w:ascii="Times New Roman" w:hAnsi="Times New Roman" w:cs="Times New Roman"/>
                <w:sz w:val="24"/>
                <w:szCs w:val="24"/>
              </w:rPr>
            </w:pPr>
            <w:r>
              <w:rPr>
                <w:rFonts w:ascii="Times New Roman" w:hAnsi="Times New Roman" w:cs="Times New Roman"/>
                <w:sz w:val="24"/>
                <w:szCs w:val="24"/>
              </w:rPr>
              <w:t>428.0</w:t>
            </w:r>
          </w:p>
        </w:tc>
        <w:tc>
          <w:tcPr>
            <w:tcW w:w="1297" w:type="dxa"/>
            <w:shd w:val="clear" w:color="auto" w:fill="FFFFFF" w:themeFill="background1"/>
            <w:vAlign w:val="center"/>
          </w:tcPr>
          <w:p w:rsidR="00F3390D" w:rsidRDefault="00F3390D" w:rsidP="00DD6DE0">
            <w:pPr>
              <w:jc w:val="right"/>
              <w:rPr>
                <w:rFonts w:ascii="Times New Roman" w:hAnsi="Times New Roman" w:cs="Times New Roman"/>
                <w:sz w:val="24"/>
                <w:szCs w:val="24"/>
              </w:rPr>
            </w:pPr>
            <w:r>
              <w:rPr>
                <w:rFonts w:ascii="Times New Roman" w:hAnsi="Times New Roman" w:cs="Times New Roman"/>
                <w:sz w:val="24"/>
                <w:szCs w:val="24"/>
              </w:rPr>
              <w:t>436.4</w:t>
            </w:r>
          </w:p>
        </w:tc>
        <w:tc>
          <w:tcPr>
            <w:tcW w:w="971" w:type="dxa"/>
            <w:shd w:val="clear" w:color="auto" w:fill="FFFFFF" w:themeFill="background1"/>
            <w:vAlign w:val="center"/>
          </w:tcPr>
          <w:p w:rsidR="00F3390D" w:rsidRDefault="00F3390D" w:rsidP="00DD6DE0">
            <w:pPr>
              <w:jc w:val="right"/>
              <w:rPr>
                <w:rFonts w:ascii="Times New Roman" w:hAnsi="Times New Roman" w:cs="Times New Roman"/>
                <w:sz w:val="24"/>
                <w:szCs w:val="24"/>
              </w:rPr>
            </w:pPr>
            <w:r>
              <w:rPr>
                <w:rFonts w:ascii="Times New Roman" w:hAnsi="Times New Roman" w:cs="Times New Roman"/>
                <w:sz w:val="24"/>
                <w:szCs w:val="24"/>
              </w:rPr>
              <w:t>-</w:t>
            </w:r>
          </w:p>
        </w:tc>
      </w:tr>
      <w:tr w:rsidR="00F3390D" w:rsidRPr="000A5BE1" w:rsidTr="00DD6DE0">
        <w:trPr>
          <w:trHeight w:val="272"/>
          <w:jc w:val="center"/>
        </w:trPr>
        <w:tc>
          <w:tcPr>
            <w:tcW w:w="4059" w:type="dxa"/>
            <w:tcBorders>
              <w:bottom w:val="single" w:sz="12" w:space="0" w:color="auto"/>
            </w:tcBorders>
            <w:shd w:val="clear" w:color="auto" w:fill="FFFFFF" w:themeFill="background1"/>
            <w:vAlign w:val="center"/>
          </w:tcPr>
          <w:p w:rsidR="00F3390D" w:rsidRDefault="00F3390D" w:rsidP="00DD6DE0">
            <w:pPr>
              <w:rPr>
                <w:rFonts w:ascii="Times New Roman" w:hAnsi="Times New Roman" w:cs="Times New Roman"/>
                <w:sz w:val="24"/>
                <w:szCs w:val="24"/>
              </w:rPr>
            </w:pPr>
            <w:r w:rsidRPr="00DF4F39">
              <w:rPr>
                <w:rFonts w:ascii="Times New Roman" w:hAnsi="Times New Roman" w:cs="Times New Roman"/>
                <w:sz w:val="24"/>
                <w:szCs w:val="24"/>
              </w:rPr>
              <w:t>DDGS</w:t>
            </w:r>
            <w:r w:rsidR="00DD6DE0" w:rsidRPr="00DD6DE0">
              <w:rPr>
                <w:rFonts w:ascii="Times New Roman" w:hAnsi="Times New Roman" w:cs="Times New Roman"/>
                <w:sz w:val="24"/>
                <w:szCs w:val="24"/>
                <w:vertAlign w:val="superscript"/>
              </w:rPr>
              <w:t>a</w:t>
            </w:r>
            <w:r>
              <w:rPr>
                <w:rFonts w:ascii="Times New Roman" w:hAnsi="Times New Roman" w:cs="Times New Roman"/>
                <w:sz w:val="24"/>
                <w:szCs w:val="24"/>
              </w:rPr>
              <w:t xml:space="preserve"> (kg/tonne of wheat)</w:t>
            </w:r>
          </w:p>
        </w:tc>
        <w:tc>
          <w:tcPr>
            <w:tcW w:w="1255" w:type="dxa"/>
            <w:tcBorders>
              <w:bottom w:val="single" w:sz="12" w:space="0" w:color="auto"/>
            </w:tcBorders>
            <w:shd w:val="clear" w:color="auto" w:fill="FFFFFF" w:themeFill="background1"/>
            <w:vAlign w:val="center"/>
          </w:tcPr>
          <w:p w:rsidR="00F3390D" w:rsidRDefault="00F3390D" w:rsidP="00DD6DE0">
            <w:pPr>
              <w:jc w:val="right"/>
              <w:rPr>
                <w:rFonts w:ascii="Times New Roman" w:hAnsi="Times New Roman" w:cs="Times New Roman"/>
                <w:sz w:val="24"/>
                <w:szCs w:val="24"/>
              </w:rPr>
            </w:pPr>
            <w:r>
              <w:rPr>
                <w:rFonts w:ascii="Times New Roman" w:hAnsi="Times New Roman" w:cs="Times New Roman"/>
                <w:sz w:val="24"/>
                <w:szCs w:val="24"/>
              </w:rPr>
              <w:t>-</w:t>
            </w:r>
          </w:p>
        </w:tc>
        <w:tc>
          <w:tcPr>
            <w:tcW w:w="1352" w:type="dxa"/>
            <w:tcBorders>
              <w:bottom w:val="single" w:sz="12" w:space="0" w:color="auto"/>
            </w:tcBorders>
            <w:shd w:val="clear" w:color="auto" w:fill="FFFFFF" w:themeFill="background1"/>
            <w:vAlign w:val="center"/>
          </w:tcPr>
          <w:p w:rsidR="00F3390D" w:rsidRDefault="00F3390D" w:rsidP="00DD6DE0">
            <w:pPr>
              <w:jc w:val="right"/>
              <w:rPr>
                <w:rFonts w:ascii="Times New Roman" w:hAnsi="Times New Roman" w:cs="Times New Roman"/>
                <w:sz w:val="24"/>
                <w:szCs w:val="24"/>
              </w:rPr>
            </w:pPr>
            <w:r>
              <w:rPr>
                <w:rFonts w:ascii="Times New Roman" w:hAnsi="Times New Roman" w:cs="Times New Roman"/>
                <w:sz w:val="24"/>
                <w:szCs w:val="24"/>
              </w:rPr>
              <w:t>376.4</w:t>
            </w:r>
          </w:p>
        </w:tc>
        <w:tc>
          <w:tcPr>
            <w:tcW w:w="1297" w:type="dxa"/>
            <w:tcBorders>
              <w:bottom w:val="single" w:sz="12" w:space="0" w:color="auto"/>
            </w:tcBorders>
            <w:shd w:val="clear" w:color="auto" w:fill="FFFFFF" w:themeFill="background1"/>
            <w:vAlign w:val="center"/>
          </w:tcPr>
          <w:p w:rsidR="00F3390D" w:rsidRDefault="00F3390D" w:rsidP="00DD6DE0">
            <w:pPr>
              <w:jc w:val="right"/>
              <w:rPr>
                <w:rFonts w:ascii="Times New Roman" w:hAnsi="Times New Roman" w:cs="Times New Roman"/>
                <w:sz w:val="24"/>
                <w:szCs w:val="24"/>
              </w:rPr>
            </w:pPr>
            <w:r>
              <w:rPr>
                <w:rFonts w:ascii="Times New Roman" w:hAnsi="Times New Roman" w:cs="Times New Roman"/>
                <w:sz w:val="24"/>
                <w:szCs w:val="24"/>
              </w:rPr>
              <w:t>349.2</w:t>
            </w:r>
          </w:p>
        </w:tc>
        <w:tc>
          <w:tcPr>
            <w:tcW w:w="971" w:type="dxa"/>
            <w:tcBorders>
              <w:bottom w:val="single" w:sz="12" w:space="0" w:color="auto"/>
            </w:tcBorders>
            <w:shd w:val="clear" w:color="auto" w:fill="FFFFFF" w:themeFill="background1"/>
            <w:vAlign w:val="center"/>
          </w:tcPr>
          <w:p w:rsidR="00F3390D" w:rsidRDefault="00F3390D" w:rsidP="00DD6DE0">
            <w:pPr>
              <w:jc w:val="right"/>
              <w:rPr>
                <w:rFonts w:ascii="Times New Roman" w:hAnsi="Times New Roman" w:cs="Times New Roman"/>
                <w:sz w:val="24"/>
                <w:szCs w:val="24"/>
              </w:rPr>
            </w:pPr>
            <w:r>
              <w:rPr>
                <w:rFonts w:ascii="Times New Roman" w:hAnsi="Times New Roman" w:cs="Times New Roman"/>
                <w:sz w:val="24"/>
                <w:szCs w:val="24"/>
              </w:rPr>
              <w:t>-</w:t>
            </w:r>
          </w:p>
        </w:tc>
      </w:tr>
    </w:tbl>
    <w:p w:rsidR="00DD6DE0" w:rsidRDefault="00DD6DE0" w:rsidP="00DD6DE0">
      <w:pPr>
        <w:spacing w:after="0"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t>a</w:t>
      </w:r>
      <w:r w:rsidRPr="002F2A5F">
        <w:rPr>
          <w:rFonts w:ascii="Times New Roman" w:hAnsi="Times New Roman" w:cs="Times New Roman"/>
          <w:sz w:val="20"/>
          <w:szCs w:val="20"/>
        </w:rPr>
        <w:t>Distill</w:t>
      </w:r>
      <w:r>
        <w:rPr>
          <w:rFonts w:ascii="Times New Roman" w:hAnsi="Times New Roman" w:cs="Times New Roman"/>
          <w:sz w:val="20"/>
          <w:szCs w:val="20"/>
        </w:rPr>
        <w:t>er's dried grains with solubles</w:t>
      </w:r>
    </w:p>
    <w:p w:rsidR="00F3390D" w:rsidRDefault="00F3390D" w:rsidP="00FA0EF7">
      <w:pPr>
        <w:autoSpaceDE w:val="0"/>
        <w:autoSpaceDN w:val="0"/>
        <w:adjustRightInd w:val="0"/>
        <w:spacing w:after="0" w:line="240" w:lineRule="auto"/>
        <w:jc w:val="both"/>
        <w:rPr>
          <w:rFonts w:ascii="Times New Roman" w:hAnsi="Times New Roman" w:cs="Times New Roman"/>
          <w:b/>
          <w:sz w:val="24"/>
          <w:szCs w:val="24"/>
        </w:rPr>
      </w:pPr>
    </w:p>
    <w:p w:rsidR="00F3390D" w:rsidRDefault="00F3390D" w:rsidP="00FA0EF7">
      <w:pPr>
        <w:autoSpaceDE w:val="0"/>
        <w:autoSpaceDN w:val="0"/>
        <w:adjustRightInd w:val="0"/>
        <w:spacing w:after="0" w:line="240" w:lineRule="auto"/>
        <w:jc w:val="both"/>
        <w:rPr>
          <w:rFonts w:ascii="Times New Roman" w:hAnsi="Times New Roman" w:cs="Times New Roman"/>
          <w:b/>
          <w:sz w:val="24"/>
          <w:szCs w:val="24"/>
        </w:rPr>
      </w:pPr>
    </w:p>
    <w:p w:rsidR="00F3390D" w:rsidRDefault="00F3390D" w:rsidP="00FA0EF7">
      <w:pPr>
        <w:autoSpaceDE w:val="0"/>
        <w:autoSpaceDN w:val="0"/>
        <w:adjustRightInd w:val="0"/>
        <w:spacing w:after="0" w:line="240" w:lineRule="auto"/>
        <w:jc w:val="both"/>
        <w:rPr>
          <w:rFonts w:ascii="Times New Roman" w:hAnsi="Times New Roman" w:cs="Times New Roman"/>
          <w:b/>
          <w:sz w:val="24"/>
          <w:szCs w:val="24"/>
        </w:rPr>
      </w:pPr>
    </w:p>
    <w:p w:rsidR="00F3390D" w:rsidRDefault="00F3390D" w:rsidP="00FA0EF7">
      <w:pPr>
        <w:autoSpaceDE w:val="0"/>
        <w:autoSpaceDN w:val="0"/>
        <w:adjustRightInd w:val="0"/>
        <w:spacing w:after="0" w:line="240" w:lineRule="auto"/>
        <w:jc w:val="both"/>
        <w:rPr>
          <w:rFonts w:ascii="Times New Roman" w:hAnsi="Times New Roman" w:cs="Times New Roman"/>
          <w:b/>
          <w:sz w:val="24"/>
          <w:szCs w:val="24"/>
        </w:rPr>
      </w:pPr>
    </w:p>
    <w:p w:rsidR="00F3390D" w:rsidRDefault="00F3390D" w:rsidP="00FA0EF7">
      <w:pPr>
        <w:autoSpaceDE w:val="0"/>
        <w:autoSpaceDN w:val="0"/>
        <w:adjustRightInd w:val="0"/>
        <w:spacing w:after="0" w:line="240" w:lineRule="auto"/>
        <w:jc w:val="both"/>
        <w:rPr>
          <w:rFonts w:ascii="Times New Roman" w:hAnsi="Times New Roman" w:cs="Times New Roman"/>
          <w:b/>
          <w:sz w:val="24"/>
          <w:szCs w:val="24"/>
        </w:rPr>
      </w:pPr>
    </w:p>
    <w:p w:rsidR="00FA0EF7" w:rsidRPr="00C54778" w:rsidRDefault="00F3390D" w:rsidP="00FA0E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Table 5</w:t>
      </w:r>
      <w:r w:rsidR="00FA0EF7">
        <w:rPr>
          <w:rFonts w:ascii="Times New Roman" w:hAnsi="Times New Roman" w:cs="Times New Roman"/>
          <w:b/>
          <w:sz w:val="24"/>
          <w:szCs w:val="24"/>
        </w:rPr>
        <w:t>S</w:t>
      </w:r>
      <w:r w:rsidR="00FA0EF7" w:rsidRPr="00C54778">
        <w:rPr>
          <w:rFonts w:ascii="Times New Roman" w:hAnsi="Times New Roman" w:cs="Times New Roman"/>
          <w:sz w:val="24"/>
          <w:szCs w:val="24"/>
        </w:rPr>
        <w:t xml:space="preserve">. </w:t>
      </w:r>
      <w:r w:rsidR="00FA0EF7">
        <w:rPr>
          <w:rFonts w:ascii="Times New Roman" w:hAnsi="Times New Roman" w:cs="Times New Roman"/>
          <w:sz w:val="24"/>
          <w:szCs w:val="24"/>
        </w:rPr>
        <w:t>Industrial inputs for corn ethanol production considered by the GREET model (per L of ethanol)</w:t>
      </w:r>
    </w:p>
    <w:tbl>
      <w:tblPr>
        <w:tblStyle w:val="TableGrid"/>
        <w:tblW w:w="88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5"/>
        <w:gridCol w:w="709"/>
        <w:gridCol w:w="1984"/>
        <w:gridCol w:w="2410"/>
        <w:gridCol w:w="1701"/>
      </w:tblGrid>
      <w:tr w:rsidR="00FA0EF7" w:rsidRPr="00C54778" w:rsidTr="007F7E67">
        <w:trPr>
          <w:trHeight w:val="616"/>
          <w:jc w:val="center"/>
        </w:trPr>
        <w:tc>
          <w:tcPr>
            <w:tcW w:w="2075" w:type="dxa"/>
            <w:tcBorders>
              <w:top w:val="single" w:sz="18" w:space="0" w:color="000000"/>
              <w:bottom w:val="single" w:sz="8" w:space="0" w:color="000000"/>
            </w:tcBorders>
            <w:shd w:val="clear" w:color="auto" w:fill="FFFFFF" w:themeFill="background1"/>
            <w:vAlign w:val="center"/>
          </w:tcPr>
          <w:p w:rsidR="00FA0EF7" w:rsidRPr="00C54778" w:rsidRDefault="00FA0EF7" w:rsidP="00D23667">
            <w:pPr>
              <w:autoSpaceDE w:val="0"/>
              <w:autoSpaceDN w:val="0"/>
              <w:adjustRightInd w:val="0"/>
              <w:rPr>
                <w:rFonts w:ascii="Times New Roman" w:hAnsi="Times New Roman" w:cs="Times New Roman"/>
                <w:sz w:val="24"/>
                <w:szCs w:val="24"/>
              </w:rPr>
            </w:pPr>
          </w:p>
        </w:tc>
        <w:tc>
          <w:tcPr>
            <w:tcW w:w="709" w:type="dxa"/>
            <w:tcBorders>
              <w:top w:val="single" w:sz="18" w:space="0" w:color="000000"/>
              <w:bottom w:val="single" w:sz="8" w:space="0" w:color="000000"/>
            </w:tcBorders>
            <w:shd w:val="clear" w:color="auto" w:fill="FFFFFF" w:themeFill="background1"/>
            <w:vAlign w:val="center"/>
          </w:tcPr>
          <w:p w:rsidR="00FA0EF7" w:rsidRDefault="00FA0EF7" w:rsidP="00D236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Unit</w:t>
            </w:r>
          </w:p>
        </w:tc>
        <w:tc>
          <w:tcPr>
            <w:tcW w:w="1984" w:type="dxa"/>
            <w:tcBorders>
              <w:top w:val="single" w:sz="18" w:space="0" w:color="000000"/>
              <w:bottom w:val="single" w:sz="8" w:space="0" w:color="000000"/>
            </w:tcBorders>
            <w:shd w:val="clear" w:color="auto" w:fill="FFFFFF" w:themeFill="background1"/>
            <w:vAlign w:val="center"/>
          </w:tcPr>
          <w:p w:rsidR="00FA0EF7" w:rsidRPr="00C54778" w:rsidRDefault="00FA0EF7" w:rsidP="00D2366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Dry mill w/o corn oil extraction</w:t>
            </w:r>
          </w:p>
        </w:tc>
        <w:tc>
          <w:tcPr>
            <w:tcW w:w="2410" w:type="dxa"/>
            <w:tcBorders>
              <w:top w:val="single" w:sz="18" w:space="0" w:color="000000"/>
              <w:bottom w:val="single" w:sz="8" w:space="0" w:color="000000"/>
            </w:tcBorders>
            <w:shd w:val="clear" w:color="auto" w:fill="FFFFFF" w:themeFill="background1"/>
            <w:vAlign w:val="center"/>
          </w:tcPr>
          <w:p w:rsidR="00FA0EF7" w:rsidRPr="00C54778" w:rsidRDefault="00FA0EF7" w:rsidP="00D2366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Dry mill with corn oil extraction</w:t>
            </w:r>
          </w:p>
        </w:tc>
        <w:tc>
          <w:tcPr>
            <w:tcW w:w="1701" w:type="dxa"/>
            <w:tcBorders>
              <w:top w:val="single" w:sz="18" w:space="0" w:color="000000"/>
              <w:bottom w:val="single" w:sz="8" w:space="0" w:color="000000"/>
            </w:tcBorders>
            <w:shd w:val="clear" w:color="auto" w:fill="FFFFFF" w:themeFill="background1"/>
            <w:vAlign w:val="center"/>
          </w:tcPr>
          <w:p w:rsidR="00FA0EF7" w:rsidRDefault="00FA0EF7" w:rsidP="00D2366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 xml:space="preserve">Wet </w:t>
            </w:r>
          </w:p>
          <w:p w:rsidR="00FA0EF7" w:rsidRPr="00C54778" w:rsidRDefault="00FA0EF7" w:rsidP="00D2366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mill</w:t>
            </w:r>
          </w:p>
        </w:tc>
      </w:tr>
      <w:tr w:rsidR="00FA0EF7" w:rsidRPr="00C54778" w:rsidTr="007F7E67">
        <w:trPr>
          <w:trHeight w:val="274"/>
          <w:jc w:val="center"/>
        </w:trPr>
        <w:tc>
          <w:tcPr>
            <w:tcW w:w="2075" w:type="dxa"/>
            <w:tcBorders>
              <w:top w:val="single" w:sz="8" w:space="0" w:color="000000"/>
            </w:tcBorders>
            <w:shd w:val="clear" w:color="auto" w:fill="FFFFFF" w:themeFill="background1"/>
          </w:tcPr>
          <w:p w:rsidR="00FA0EF7" w:rsidRPr="00524EA4" w:rsidRDefault="00FA0EF7" w:rsidP="00D23667">
            <w:pPr>
              <w:pStyle w:val="NormalWeb"/>
              <w:spacing w:before="0" w:beforeAutospacing="0" w:after="0" w:afterAutospacing="0"/>
            </w:pPr>
            <w:r>
              <w:t>Alpha amylase</w:t>
            </w:r>
          </w:p>
        </w:tc>
        <w:tc>
          <w:tcPr>
            <w:tcW w:w="709" w:type="dxa"/>
            <w:tcBorders>
              <w:top w:val="single" w:sz="8" w:space="0" w:color="000000"/>
            </w:tcBorders>
            <w:shd w:val="clear" w:color="auto" w:fill="FFFFFF" w:themeFill="background1"/>
            <w:vAlign w:val="center"/>
          </w:tcPr>
          <w:p w:rsidR="00FA0EF7" w:rsidRDefault="00FA0EF7" w:rsidP="00D23667">
            <w:pPr>
              <w:pStyle w:val="NormalWeb"/>
              <w:spacing w:before="0" w:beforeAutospacing="0" w:after="0" w:afterAutospacing="0"/>
              <w:jc w:val="center"/>
            </w:pPr>
            <w:r>
              <w:t>g</w:t>
            </w:r>
          </w:p>
        </w:tc>
        <w:tc>
          <w:tcPr>
            <w:tcW w:w="1984" w:type="dxa"/>
            <w:tcBorders>
              <w:top w:val="single" w:sz="8" w:space="0" w:color="000000"/>
            </w:tcBorders>
            <w:shd w:val="clear" w:color="auto" w:fill="FFFFFF" w:themeFill="background1"/>
            <w:vAlign w:val="center"/>
          </w:tcPr>
          <w:p w:rsidR="00FA0EF7" w:rsidRPr="00BA13D5" w:rsidRDefault="00FA0EF7" w:rsidP="00D23667">
            <w:pPr>
              <w:pStyle w:val="NormalWeb"/>
              <w:spacing w:before="0" w:beforeAutospacing="0" w:after="0" w:afterAutospacing="0"/>
              <w:jc w:val="right"/>
            </w:pPr>
            <w:r w:rsidRPr="00BA13D5">
              <w:t>0.66</w:t>
            </w:r>
          </w:p>
        </w:tc>
        <w:tc>
          <w:tcPr>
            <w:tcW w:w="2410" w:type="dxa"/>
            <w:tcBorders>
              <w:top w:val="single" w:sz="8" w:space="0" w:color="000000"/>
            </w:tcBorders>
            <w:shd w:val="clear" w:color="auto" w:fill="FFFFFF" w:themeFill="background1"/>
            <w:vAlign w:val="bottom"/>
          </w:tcPr>
          <w:p w:rsidR="00FA0EF7" w:rsidRPr="00BA13D5" w:rsidRDefault="00FA0EF7" w:rsidP="00D23667">
            <w:pPr>
              <w:jc w:val="right"/>
              <w:rPr>
                <w:rFonts w:ascii="Times New Roman" w:hAnsi="Times New Roman" w:cs="Times New Roman"/>
                <w:color w:val="000000"/>
                <w:sz w:val="24"/>
                <w:szCs w:val="24"/>
              </w:rPr>
            </w:pPr>
            <w:r>
              <w:rPr>
                <w:rFonts w:ascii="Times New Roman" w:hAnsi="Times New Roman" w:cs="Times New Roman"/>
                <w:color w:val="000000"/>
                <w:sz w:val="24"/>
                <w:szCs w:val="24"/>
              </w:rPr>
              <w:t>0.66</w:t>
            </w:r>
          </w:p>
        </w:tc>
        <w:tc>
          <w:tcPr>
            <w:tcW w:w="1701" w:type="dxa"/>
            <w:tcBorders>
              <w:top w:val="single" w:sz="8" w:space="0" w:color="000000"/>
            </w:tcBorders>
            <w:shd w:val="clear" w:color="auto" w:fill="FFFFFF" w:themeFill="background1"/>
            <w:vAlign w:val="bottom"/>
          </w:tcPr>
          <w:p w:rsidR="00FA0EF7" w:rsidRPr="00BA13D5" w:rsidRDefault="00FA0EF7" w:rsidP="00D23667">
            <w:pPr>
              <w:jc w:val="right"/>
              <w:rPr>
                <w:rFonts w:ascii="Times New Roman" w:hAnsi="Times New Roman" w:cs="Times New Roman"/>
                <w:color w:val="000000"/>
                <w:sz w:val="24"/>
                <w:szCs w:val="24"/>
              </w:rPr>
            </w:pPr>
            <w:r>
              <w:rPr>
                <w:rFonts w:ascii="Times New Roman" w:hAnsi="Times New Roman" w:cs="Times New Roman"/>
                <w:color w:val="000000"/>
                <w:sz w:val="24"/>
                <w:szCs w:val="24"/>
              </w:rPr>
              <w:t>0.71</w:t>
            </w:r>
          </w:p>
        </w:tc>
      </w:tr>
      <w:tr w:rsidR="00FA0EF7" w:rsidRPr="00C54778" w:rsidTr="007F7E67">
        <w:trPr>
          <w:trHeight w:val="274"/>
          <w:jc w:val="center"/>
        </w:trPr>
        <w:tc>
          <w:tcPr>
            <w:tcW w:w="2075" w:type="dxa"/>
            <w:shd w:val="clear" w:color="auto" w:fill="FFFFFF" w:themeFill="background1"/>
          </w:tcPr>
          <w:p w:rsidR="00FA0EF7" w:rsidRPr="00524EA4" w:rsidRDefault="00FA0EF7" w:rsidP="00D23667">
            <w:pPr>
              <w:pStyle w:val="NormalWeb"/>
              <w:spacing w:before="0" w:beforeAutospacing="0" w:after="0" w:afterAutospacing="0"/>
            </w:pPr>
            <w:r>
              <w:t>Gluco amylase</w:t>
            </w:r>
          </w:p>
        </w:tc>
        <w:tc>
          <w:tcPr>
            <w:tcW w:w="709" w:type="dxa"/>
            <w:shd w:val="clear" w:color="auto" w:fill="FFFFFF" w:themeFill="background1"/>
            <w:vAlign w:val="center"/>
          </w:tcPr>
          <w:p w:rsidR="00FA0EF7" w:rsidRPr="00524EA4" w:rsidRDefault="00FA0EF7" w:rsidP="00D23667">
            <w:pPr>
              <w:pStyle w:val="NormalWeb"/>
              <w:spacing w:before="0" w:beforeAutospacing="0" w:after="0" w:afterAutospacing="0"/>
              <w:jc w:val="center"/>
            </w:pPr>
            <w:r>
              <w:t>g</w:t>
            </w:r>
          </w:p>
        </w:tc>
        <w:tc>
          <w:tcPr>
            <w:tcW w:w="1984" w:type="dxa"/>
            <w:shd w:val="clear" w:color="auto" w:fill="FFFFFF" w:themeFill="background1"/>
          </w:tcPr>
          <w:p w:rsidR="00FA0EF7" w:rsidRPr="00BA13D5" w:rsidRDefault="00FA0EF7" w:rsidP="00D23667">
            <w:pPr>
              <w:jc w:val="right"/>
              <w:rPr>
                <w:rFonts w:ascii="Times New Roman" w:hAnsi="Times New Roman" w:cs="Times New Roman"/>
                <w:sz w:val="24"/>
                <w:szCs w:val="24"/>
              </w:rPr>
            </w:pPr>
            <w:r>
              <w:rPr>
                <w:rFonts w:ascii="Times New Roman" w:hAnsi="Times New Roman" w:cs="Times New Roman"/>
                <w:sz w:val="24"/>
                <w:szCs w:val="24"/>
              </w:rPr>
              <w:t>1.43</w:t>
            </w:r>
          </w:p>
        </w:tc>
        <w:tc>
          <w:tcPr>
            <w:tcW w:w="2410" w:type="dxa"/>
            <w:shd w:val="clear" w:color="auto" w:fill="FFFFFF" w:themeFill="background1"/>
            <w:vAlign w:val="bottom"/>
          </w:tcPr>
          <w:p w:rsidR="00FA0EF7" w:rsidRPr="00BA13D5" w:rsidRDefault="00FA0EF7" w:rsidP="00D23667">
            <w:pPr>
              <w:jc w:val="right"/>
              <w:rPr>
                <w:rFonts w:ascii="Times New Roman" w:hAnsi="Times New Roman" w:cs="Times New Roman"/>
                <w:color w:val="000000"/>
                <w:sz w:val="24"/>
                <w:szCs w:val="24"/>
              </w:rPr>
            </w:pPr>
            <w:r>
              <w:rPr>
                <w:rFonts w:ascii="Times New Roman" w:hAnsi="Times New Roman" w:cs="Times New Roman"/>
                <w:color w:val="000000"/>
                <w:sz w:val="24"/>
                <w:szCs w:val="24"/>
              </w:rPr>
              <w:t>1.42</w:t>
            </w:r>
          </w:p>
        </w:tc>
        <w:tc>
          <w:tcPr>
            <w:tcW w:w="1701" w:type="dxa"/>
            <w:shd w:val="clear" w:color="auto" w:fill="FFFFFF" w:themeFill="background1"/>
            <w:vAlign w:val="bottom"/>
          </w:tcPr>
          <w:p w:rsidR="00FA0EF7" w:rsidRPr="00BA13D5" w:rsidRDefault="00FA0EF7" w:rsidP="00D23667">
            <w:pPr>
              <w:jc w:val="right"/>
              <w:rPr>
                <w:rFonts w:ascii="Times New Roman" w:hAnsi="Times New Roman" w:cs="Times New Roman"/>
                <w:color w:val="000000"/>
                <w:sz w:val="24"/>
                <w:szCs w:val="24"/>
              </w:rPr>
            </w:pPr>
            <w:r>
              <w:rPr>
                <w:rFonts w:ascii="Times New Roman" w:hAnsi="Times New Roman" w:cs="Times New Roman"/>
                <w:color w:val="000000"/>
                <w:sz w:val="24"/>
                <w:szCs w:val="24"/>
              </w:rPr>
              <w:t>1.53</w:t>
            </w:r>
          </w:p>
        </w:tc>
      </w:tr>
      <w:tr w:rsidR="00FA0EF7" w:rsidRPr="00C54778" w:rsidTr="007F7E67">
        <w:trPr>
          <w:trHeight w:val="274"/>
          <w:jc w:val="center"/>
        </w:trPr>
        <w:tc>
          <w:tcPr>
            <w:tcW w:w="2075" w:type="dxa"/>
            <w:shd w:val="clear" w:color="auto" w:fill="FFFFFF" w:themeFill="background1"/>
          </w:tcPr>
          <w:p w:rsidR="00FA0EF7" w:rsidRPr="00524EA4" w:rsidRDefault="00FA0EF7" w:rsidP="00D23667">
            <w:pPr>
              <w:pStyle w:val="NormalWeb"/>
              <w:spacing w:before="0" w:beforeAutospacing="0" w:after="0" w:afterAutospacing="0"/>
            </w:pPr>
            <w:r>
              <w:t>Yeast</w:t>
            </w:r>
          </w:p>
        </w:tc>
        <w:tc>
          <w:tcPr>
            <w:tcW w:w="709" w:type="dxa"/>
            <w:shd w:val="clear" w:color="auto" w:fill="FFFFFF" w:themeFill="background1"/>
            <w:vAlign w:val="center"/>
          </w:tcPr>
          <w:p w:rsidR="00FA0EF7" w:rsidRPr="00524EA4" w:rsidRDefault="00FA0EF7" w:rsidP="00D23667">
            <w:pPr>
              <w:pStyle w:val="NormalWeb"/>
              <w:spacing w:before="0" w:beforeAutospacing="0" w:after="0" w:afterAutospacing="0"/>
              <w:jc w:val="center"/>
            </w:pPr>
            <w:r>
              <w:t>g</w:t>
            </w:r>
          </w:p>
        </w:tc>
        <w:tc>
          <w:tcPr>
            <w:tcW w:w="1984" w:type="dxa"/>
            <w:shd w:val="clear" w:color="auto" w:fill="FFFFFF" w:themeFill="background1"/>
          </w:tcPr>
          <w:p w:rsidR="00FA0EF7" w:rsidRPr="00BA13D5" w:rsidRDefault="00FA0EF7" w:rsidP="00D23667">
            <w:pPr>
              <w:jc w:val="right"/>
              <w:rPr>
                <w:rFonts w:ascii="Times New Roman" w:hAnsi="Times New Roman" w:cs="Times New Roman"/>
                <w:sz w:val="24"/>
                <w:szCs w:val="24"/>
              </w:rPr>
            </w:pPr>
            <w:r>
              <w:rPr>
                <w:rFonts w:ascii="Times New Roman" w:hAnsi="Times New Roman" w:cs="Times New Roman"/>
                <w:sz w:val="24"/>
                <w:szCs w:val="24"/>
              </w:rPr>
              <w:t>0.72</w:t>
            </w:r>
          </w:p>
        </w:tc>
        <w:tc>
          <w:tcPr>
            <w:tcW w:w="2410" w:type="dxa"/>
            <w:shd w:val="clear" w:color="auto" w:fill="FFFFFF" w:themeFill="background1"/>
            <w:vAlign w:val="bottom"/>
          </w:tcPr>
          <w:p w:rsidR="00FA0EF7" w:rsidRPr="00BA13D5" w:rsidRDefault="00FA0EF7" w:rsidP="00D23667">
            <w:pPr>
              <w:jc w:val="right"/>
              <w:rPr>
                <w:rFonts w:ascii="Times New Roman" w:hAnsi="Times New Roman" w:cs="Times New Roman"/>
                <w:color w:val="000000"/>
                <w:sz w:val="24"/>
                <w:szCs w:val="24"/>
              </w:rPr>
            </w:pPr>
            <w:r>
              <w:rPr>
                <w:rFonts w:ascii="Times New Roman" w:hAnsi="Times New Roman" w:cs="Times New Roman"/>
                <w:color w:val="000000"/>
                <w:sz w:val="24"/>
                <w:szCs w:val="24"/>
              </w:rPr>
              <w:t>0.72</w:t>
            </w:r>
          </w:p>
        </w:tc>
        <w:tc>
          <w:tcPr>
            <w:tcW w:w="1701" w:type="dxa"/>
            <w:shd w:val="clear" w:color="auto" w:fill="FFFFFF" w:themeFill="background1"/>
            <w:vAlign w:val="bottom"/>
          </w:tcPr>
          <w:p w:rsidR="00FA0EF7" w:rsidRPr="00BA13D5" w:rsidRDefault="00FA0EF7" w:rsidP="00D23667">
            <w:pPr>
              <w:jc w:val="right"/>
              <w:rPr>
                <w:rFonts w:ascii="Times New Roman" w:hAnsi="Times New Roman" w:cs="Times New Roman"/>
                <w:color w:val="000000"/>
                <w:sz w:val="24"/>
                <w:szCs w:val="24"/>
              </w:rPr>
            </w:pPr>
            <w:r>
              <w:rPr>
                <w:rFonts w:ascii="Times New Roman" w:hAnsi="Times New Roman" w:cs="Times New Roman"/>
                <w:color w:val="000000"/>
                <w:sz w:val="24"/>
                <w:szCs w:val="24"/>
              </w:rPr>
              <w:t>0.77</w:t>
            </w:r>
          </w:p>
        </w:tc>
      </w:tr>
      <w:tr w:rsidR="00FA0EF7" w:rsidRPr="00C54778" w:rsidTr="007F7E67">
        <w:trPr>
          <w:trHeight w:val="274"/>
          <w:jc w:val="center"/>
        </w:trPr>
        <w:tc>
          <w:tcPr>
            <w:tcW w:w="2075" w:type="dxa"/>
            <w:shd w:val="clear" w:color="auto" w:fill="FFFFFF" w:themeFill="background1"/>
          </w:tcPr>
          <w:p w:rsidR="00FA0EF7" w:rsidRPr="00524EA4" w:rsidRDefault="00FA0EF7" w:rsidP="00D23667">
            <w:pPr>
              <w:pStyle w:val="NormalWeb"/>
              <w:spacing w:before="0" w:beforeAutospacing="0" w:after="0" w:afterAutospacing="0"/>
            </w:pPr>
            <w:r>
              <w:t>Sulfuric acid</w:t>
            </w:r>
          </w:p>
        </w:tc>
        <w:tc>
          <w:tcPr>
            <w:tcW w:w="709" w:type="dxa"/>
            <w:shd w:val="clear" w:color="auto" w:fill="FFFFFF" w:themeFill="background1"/>
            <w:vAlign w:val="center"/>
          </w:tcPr>
          <w:p w:rsidR="00FA0EF7" w:rsidRPr="00524EA4" w:rsidRDefault="00FA0EF7" w:rsidP="00D23667">
            <w:pPr>
              <w:pStyle w:val="NormalWeb"/>
              <w:spacing w:before="0" w:beforeAutospacing="0" w:after="0" w:afterAutospacing="0"/>
              <w:jc w:val="center"/>
            </w:pPr>
            <w:r>
              <w:t>g</w:t>
            </w:r>
          </w:p>
        </w:tc>
        <w:tc>
          <w:tcPr>
            <w:tcW w:w="1984" w:type="dxa"/>
            <w:shd w:val="clear" w:color="auto" w:fill="FFFFFF" w:themeFill="background1"/>
          </w:tcPr>
          <w:p w:rsidR="00FA0EF7" w:rsidRPr="00BA13D5" w:rsidRDefault="00FA0EF7" w:rsidP="00D23667">
            <w:pPr>
              <w:jc w:val="right"/>
              <w:rPr>
                <w:rFonts w:ascii="Times New Roman" w:hAnsi="Times New Roman" w:cs="Times New Roman"/>
                <w:sz w:val="24"/>
                <w:szCs w:val="24"/>
              </w:rPr>
            </w:pPr>
            <w:r>
              <w:rPr>
                <w:rFonts w:ascii="Times New Roman" w:hAnsi="Times New Roman" w:cs="Times New Roman"/>
                <w:sz w:val="24"/>
                <w:szCs w:val="24"/>
              </w:rPr>
              <w:t>1.23</w:t>
            </w:r>
          </w:p>
        </w:tc>
        <w:tc>
          <w:tcPr>
            <w:tcW w:w="2410" w:type="dxa"/>
            <w:shd w:val="clear" w:color="auto" w:fill="FFFFFF" w:themeFill="background1"/>
            <w:vAlign w:val="bottom"/>
          </w:tcPr>
          <w:p w:rsidR="00FA0EF7" w:rsidRPr="00BA13D5" w:rsidRDefault="00FA0EF7" w:rsidP="00D23667">
            <w:pPr>
              <w:jc w:val="right"/>
              <w:rPr>
                <w:rFonts w:ascii="Times New Roman" w:hAnsi="Times New Roman" w:cs="Times New Roman"/>
                <w:color w:val="000000"/>
                <w:sz w:val="24"/>
                <w:szCs w:val="24"/>
              </w:rPr>
            </w:pPr>
            <w:r>
              <w:rPr>
                <w:rFonts w:ascii="Times New Roman" w:hAnsi="Times New Roman" w:cs="Times New Roman"/>
                <w:color w:val="000000"/>
                <w:sz w:val="24"/>
                <w:szCs w:val="24"/>
              </w:rPr>
              <w:t>1.22</w:t>
            </w:r>
          </w:p>
        </w:tc>
        <w:tc>
          <w:tcPr>
            <w:tcW w:w="1701" w:type="dxa"/>
            <w:shd w:val="clear" w:color="auto" w:fill="FFFFFF" w:themeFill="background1"/>
            <w:vAlign w:val="bottom"/>
          </w:tcPr>
          <w:p w:rsidR="00FA0EF7" w:rsidRPr="00BA13D5" w:rsidRDefault="00FA0EF7" w:rsidP="00D23667">
            <w:pPr>
              <w:jc w:val="right"/>
              <w:rPr>
                <w:rFonts w:ascii="Times New Roman" w:hAnsi="Times New Roman" w:cs="Times New Roman"/>
                <w:color w:val="000000"/>
                <w:sz w:val="24"/>
                <w:szCs w:val="24"/>
              </w:rPr>
            </w:pPr>
            <w:r>
              <w:rPr>
                <w:rFonts w:ascii="Times New Roman" w:hAnsi="Times New Roman" w:cs="Times New Roman"/>
                <w:color w:val="000000"/>
                <w:sz w:val="24"/>
                <w:szCs w:val="24"/>
              </w:rPr>
              <w:t>1.31</w:t>
            </w:r>
          </w:p>
        </w:tc>
      </w:tr>
      <w:tr w:rsidR="00FA0EF7" w:rsidRPr="00C54778" w:rsidTr="007F7E67">
        <w:trPr>
          <w:trHeight w:val="274"/>
          <w:jc w:val="center"/>
        </w:trPr>
        <w:tc>
          <w:tcPr>
            <w:tcW w:w="2075" w:type="dxa"/>
            <w:shd w:val="clear" w:color="auto" w:fill="FFFFFF" w:themeFill="background1"/>
          </w:tcPr>
          <w:p w:rsidR="00FA0EF7" w:rsidRPr="00524EA4" w:rsidRDefault="00FA0EF7" w:rsidP="00D23667">
            <w:pPr>
              <w:pStyle w:val="NormalWeb"/>
              <w:spacing w:before="0" w:beforeAutospacing="0" w:after="0" w:afterAutospacing="0"/>
            </w:pPr>
            <w:r>
              <w:t>Ammonia</w:t>
            </w:r>
          </w:p>
        </w:tc>
        <w:tc>
          <w:tcPr>
            <w:tcW w:w="709" w:type="dxa"/>
            <w:shd w:val="clear" w:color="auto" w:fill="FFFFFF" w:themeFill="background1"/>
            <w:vAlign w:val="center"/>
          </w:tcPr>
          <w:p w:rsidR="00FA0EF7" w:rsidRPr="00524EA4" w:rsidRDefault="00FA0EF7" w:rsidP="00D23667">
            <w:pPr>
              <w:pStyle w:val="NormalWeb"/>
              <w:spacing w:before="0" w:beforeAutospacing="0" w:after="0" w:afterAutospacing="0"/>
              <w:jc w:val="center"/>
            </w:pPr>
            <w:r>
              <w:t>g</w:t>
            </w:r>
          </w:p>
        </w:tc>
        <w:tc>
          <w:tcPr>
            <w:tcW w:w="1984" w:type="dxa"/>
            <w:shd w:val="clear" w:color="auto" w:fill="FFFFFF" w:themeFill="background1"/>
          </w:tcPr>
          <w:p w:rsidR="00FA0EF7" w:rsidRPr="00BA13D5" w:rsidRDefault="00FA0EF7" w:rsidP="00D23667">
            <w:pPr>
              <w:jc w:val="right"/>
              <w:rPr>
                <w:rFonts w:ascii="Times New Roman" w:hAnsi="Times New Roman" w:cs="Times New Roman"/>
                <w:sz w:val="24"/>
                <w:szCs w:val="24"/>
              </w:rPr>
            </w:pPr>
            <w:r>
              <w:rPr>
                <w:rFonts w:ascii="Times New Roman" w:hAnsi="Times New Roman" w:cs="Times New Roman"/>
                <w:sz w:val="24"/>
                <w:szCs w:val="24"/>
              </w:rPr>
              <w:t>4.71</w:t>
            </w:r>
          </w:p>
        </w:tc>
        <w:tc>
          <w:tcPr>
            <w:tcW w:w="2410" w:type="dxa"/>
            <w:shd w:val="clear" w:color="auto" w:fill="FFFFFF" w:themeFill="background1"/>
            <w:vAlign w:val="bottom"/>
          </w:tcPr>
          <w:p w:rsidR="00FA0EF7" w:rsidRPr="00BA13D5" w:rsidRDefault="00FA0EF7" w:rsidP="00D23667">
            <w:pPr>
              <w:jc w:val="right"/>
              <w:rPr>
                <w:rFonts w:ascii="Times New Roman" w:hAnsi="Times New Roman" w:cs="Times New Roman"/>
                <w:color w:val="000000"/>
                <w:sz w:val="24"/>
                <w:szCs w:val="24"/>
              </w:rPr>
            </w:pPr>
            <w:r>
              <w:rPr>
                <w:rFonts w:ascii="Times New Roman" w:hAnsi="Times New Roman" w:cs="Times New Roman"/>
                <w:color w:val="000000"/>
                <w:sz w:val="24"/>
                <w:szCs w:val="24"/>
              </w:rPr>
              <w:t>4.67</w:t>
            </w:r>
          </w:p>
        </w:tc>
        <w:tc>
          <w:tcPr>
            <w:tcW w:w="1701" w:type="dxa"/>
            <w:shd w:val="clear" w:color="auto" w:fill="FFFFFF" w:themeFill="background1"/>
            <w:vAlign w:val="bottom"/>
          </w:tcPr>
          <w:p w:rsidR="00FA0EF7" w:rsidRPr="00BA13D5" w:rsidRDefault="00FA0EF7" w:rsidP="00D23667">
            <w:pPr>
              <w:jc w:val="right"/>
              <w:rPr>
                <w:rFonts w:ascii="Times New Roman" w:hAnsi="Times New Roman" w:cs="Times New Roman"/>
                <w:color w:val="000000"/>
                <w:sz w:val="24"/>
                <w:szCs w:val="24"/>
              </w:rPr>
            </w:pPr>
            <w:r>
              <w:rPr>
                <w:rFonts w:ascii="Times New Roman" w:hAnsi="Times New Roman" w:cs="Times New Roman"/>
                <w:color w:val="000000"/>
                <w:sz w:val="24"/>
                <w:szCs w:val="24"/>
              </w:rPr>
              <w:t>5.03</w:t>
            </w:r>
          </w:p>
        </w:tc>
      </w:tr>
      <w:tr w:rsidR="00FA0EF7" w:rsidRPr="00C54778" w:rsidTr="007F7E67">
        <w:trPr>
          <w:trHeight w:val="274"/>
          <w:jc w:val="center"/>
        </w:trPr>
        <w:tc>
          <w:tcPr>
            <w:tcW w:w="2075" w:type="dxa"/>
            <w:shd w:val="clear" w:color="auto" w:fill="FFFFFF" w:themeFill="background1"/>
          </w:tcPr>
          <w:p w:rsidR="00FA0EF7" w:rsidRPr="00524EA4" w:rsidRDefault="00FA0EF7" w:rsidP="00D23667">
            <w:pPr>
              <w:pStyle w:val="NormalWeb"/>
              <w:spacing w:before="0" w:beforeAutospacing="0" w:after="0" w:afterAutospacing="0"/>
            </w:pPr>
            <w:r>
              <w:t>Sodium hydroxide</w:t>
            </w:r>
          </w:p>
        </w:tc>
        <w:tc>
          <w:tcPr>
            <w:tcW w:w="709" w:type="dxa"/>
            <w:shd w:val="clear" w:color="auto" w:fill="FFFFFF" w:themeFill="background1"/>
            <w:vAlign w:val="center"/>
          </w:tcPr>
          <w:p w:rsidR="00FA0EF7" w:rsidRPr="00524EA4" w:rsidRDefault="00FA0EF7" w:rsidP="00D23667">
            <w:pPr>
              <w:pStyle w:val="NormalWeb"/>
              <w:spacing w:before="0" w:beforeAutospacing="0" w:after="0" w:afterAutospacing="0"/>
              <w:jc w:val="center"/>
            </w:pPr>
            <w:r>
              <w:t>g</w:t>
            </w:r>
          </w:p>
        </w:tc>
        <w:tc>
          <w:tcPr>
            <w:tcW w:w="1984" w:type="dxa"/>
            <w:shd w:val="clear" w:color="auto" w:fill="FFFFFF" w:themeFill="background1"/>
          </w:tcPr>
          <w:p w:rsidR="00FA0EF7" w:rsidRPr="00BA13D5" w:rsidRDefault="00FA0EF7" w:rsidP="00D23667">
            <w:pPr>
              <w:jc w:val="right"/>
              <w:rPr>
                <w:rFonts w:ascii="Times New Roman" w:hAnsi="Times New Roman" w:cs="Times New Roman"/>
                <w:sz w:val="24"/>
                <w:szCs w:val="24"/>
              </w:rPr>
            </w:pPr>
            <w:r>
              <w:rPr>
                <w:rFonts w:ascii="Times New Roman" w:hAnsi="Times New Roman" w:cs="Times New Roman"/>
                <w:sz w:val="24"/>
                <w:szCs w:val="24"/>
              </w:rPr>
              <w:t>5.91</w:t>
            </w:r>
          </w:p>
        </w:tc>
        <w:tc>
          <w:tcPr>
            <w:tcW w:w="2410" w:type="dxa"/>
            <w:shd w:val="clear" w:color="auto" w:fill="FFFFFF" w:themeFill="background1"/>
            <w:vAlign w:val="bottom"/>
          </w:tcPr>
          <w:p w:rsidR="00FA0EF7" w:rsidRPr="00BA13D5" w:rsidRDefault="00FA0EF7" w:rsidP="00D23667">
            <w:pPr>
              <w:jc w:val="right"/>
              <w:rPr>
                <w:rFonts w:ascii="Times New Roman" w:hAnsi="Times New Roman" w:cs="Times New Roman"/>
                <w:color w:val="000000"/>
                <w:sz w:val="24"/>
                <w:szCs w:val="24"/>
              </w:rPr>
            </w:pPr>
            <w:r>
              <w:rPr>
                <w:rFonts w:ascii="Times New Roman" w:hAnsi="Times New Roman" w:cs="Times New Roman"/>
                <w:color w:val="000000"/>
                <w:sz w:val="24"/>
                <w:szCs w:val="24"/>
              </w:rPr>
              <w:t>5.86</w:t>
            </w:r>
          </w:p>
        </w:tc>
        <w:tc>
          <w:tcPr>
            <w:tcW w:w="1701" w:type="dxa"/>
            <w:shd w:val="clear" w:color="auto" w:fill="FFFFFF" w:themeFill="background1"/>
            <w:vAlign w:val="bottom"/>
          </w:tcPr>
          <w:p w:rsidR="00FA0EF7" w:rsidRPr="00BA13D5" w:rsidRDefault="00FA0EF7" w:rsidP="00D23667">
            <w:pPr>
              <w:jc w:val="right"/>
              <w:rPr>
                <w:rFonts w:ascii="Times New Roman" w:hAnsi="Times New Roman" w:cs="Times New Roman"/>
                <w:color w:val="000000"/>
                <w:sz w:val="24"/>
                <w:szCs w:val="24"/>
              </w:rPr>
            </w:pPr>
            <w:r>
              <w:rPr>
                <w:rFonts w:ascii="Times New Roman" w:hAnsi="Times New Roman" w:cs="Times New Roman"/>
                <w:color w:val="000000"/>
                <w:sz w:val="24"/>
                <w:szCs w:val="24"/>
              </w:rPr>
              <w:t>6.31</w:t>
            </w:r>
          </w:p>
        </w:tc>
      </w:tr>
      <w:tr w:rsidR="00FA0EF7" w:rsidRPr="00C54778" w:rsidTr="007F7E67">
        <w:trPr>
          <w:trHeight w:val="274"/>
          <w:jc w:val="center"/>
        </w:trPr>
        <w:tc>
          <w:tcPr>
            <w:tcW w:w="2075" w:type="dxa"/>
            <w:shd w:val="clear" w:color="auto" w:fill="FFFFFF" w:themeFill="background1"/>
          </w:tcPr>
          <w:p w:rsidR="00FA0EF7" w:rsidRPr="00524EA4" w:rsidRDefault="00FA0EF7" w:rsidP="00D23667">
            <w:pPr>
              <w:pStyle w:val="NormalWeb"/>
              <w:spacing w:before="0" w:beforeAutospacing="0" w:after="0" w:afterAutospacing="0"/>
            </w:pPr>
            <w:r>
              <w:t>Calcium oxide</w:t>
            </w:r>
          </w:p>
        </w:tc>
        <w:tc>
          <w:tcPr>
            <w:tcW w:w="709" w:type="dxa"/>
            <w:shd w:val="clear" w:color="auto" w:fill="FFFFFF" w:themeFill="background1"/>
            <w:vAlign w:val="center"/>
          </w:tcPr>
          <w:p w:rsidR="00FA0EF7" w:rsidRPr="00524EA4" w:rsidRDefault="00FA0EF7" w:rsidP="00D23667">
            <w:pPr>
              <w:pStyle w:val="NormalWeb"/>
              <w:spacing w:before="0" w:beforeAutospacing="0" w:after="0" w:afterAutospacing="0"/>
              <w:jc w:val="center"/>
            </w:pPr>
            <w:r>
              <w:t>g</w:t>
            </w:r>
          </w:p>
        </w:tc>
        <w:tc>
          <w:tcPr>
            <w:tcW w:w="1984" w:type="dxa"/>
            <w:shd w:val="clear" w:color="auto" w:fill="FFFFFF" w:themeFill="background1"/>
          </w:tcPr>
          <w:p w:rsidR="00FA0EF7" w:rsidRPr="00BA13D5" w:rsidRDefault="00FA0EF7" w:rsidP="00D23667">
            <w:pPr>
              <w:jc w:val="right"/>
              <w:rPr>
                <w:rFonts w:ascii="Times New Roman" w:hAnsi="Times New Roman" w:cs="Times New Roman"/>
                <w:sz w:val="24"/>
                <w:szCs w:val="24"/>
              </w:rPr>
            </w:pPr>
            <w:r>
              <w:rPr>
                <w:rFonts w:ascii="Times New Roman" w:hAnsi="Times New Roman" w:cs="Times New Roman"/>
                <w:sz w:val="24"/>
                <w:szCs w:val="24"/>
              </w:rPr>
              <w:t>2.82</w:t>
            </w:r>
          </w:p>
        </w:tc>
        <w:tc>
          <w:tcPr>
            <w:tcW w:w="2410" w:type="dxa"/>
            <w:shd w:val="clear" w:color="auto" w:fill="FFFFFF" w:themeFill="background1"/>
            <w:vAlign w:val="bottom"/>
          </w:tcPr>
          <w:p w:rsidR="00FA0EF7" w:rsidRPr="00BA13D5" w:rsidRDefault="00FA0EF7" w:rsidP="00D23667">
            <w:pPr>
              <w:jc w:val="right"/>
              <w:rPr>
                <w:rFonts w:ascii="Times New Roman" w:hAnsi="Times New Roman" w:cs="Times New Roman"/>
                <w:color w:val="000000"/>
                <w:sz w:val="24"/>
                <w:szCs w:val="24"/>
              </w:rPr>
            </w:pPr>
            <w:r>
              <w:rPr>
                <w:rFonts w:ascii="Times New Roman" w:hAnsi="Times New Roman" w:cs="Times New Roman"/>
                <w:color w:val="000000"/>
                <w:sz w:val="24"/>
                <w:szCs w:val="24"/>
              </w:rPr>
              <w:t>2.79</w:t>
            </w:r>
          </w:p>
        </w:tc>
        <w:tc>
          <w:tcPr>
            <w:tcW w:w="1701" w:type="dxa"/>
            <w:shd w:val="clear" w:color="auto" w:fill="FFFFFF" w:themeFill="background1"/>
            <w:vAlign w:val="bottom"/>
          </w:tcPr>
          <w:p w:rsidR="00FA0EF7" w:rsidRPr="00BA13D5" w:rsidRDefault="00FA0EF7" w:rsidP="00D23667">
            <w:pPr>
              <w:jc w:val="right"/>
              <w:rPr>
                <w:rFonts w:ascii="Times New Roman" w:hAnsi="Times New Roman" w:cs="Times New Roman"/>
                <w:color w:val="000000"/>
                <w:sz w:val="24"/>
                <w:szCs w:val="24"/>
              </w:rPr>
            </w:pPr>
            <w:r>
              <w:rPr>
                <w:rFonts w:ascii="Times New Roman" w:hAnsi="Times New Roman" w:cs="Times New Roman"/>
                <w:color w:val="000000"/>
                <w:sz w:val="24"/>
                <w:szCs w:val="24"/>
              </w:rPr>
              <w:t>3.01</w:t>
            </w:r>
          </w:p>
        </w:tc>
      </w:tr>
      <w:tr w:rsidR="00FA0EF7" w:rsidRPr="00C54778" w:rsidTr="007F7E67">
        <w:trPr>
          <w:trHeight w:val="274"/>
          <w:jc w:val="center"/>
        </w:trPr>
        <w:tc>
          <w:tcPr>
            <w:tcW w:w="2075" w:type="dxa"/>
            <w:shd w:val="clear" w:color="auto" w:fill="FFFFFF" w:themeFill="background1"/>
          </w:tcPr>
          <w:p w:rsidR="00FA0EF7" w:rsidRPr="00524EA4" w:rsidRDefault="00FA0EF7" w:rsidP="00D23667">
            <w:pPr>
              <w:pStyle w:val="NormalWeb"/>
              <w:spacing w:before="0" w:beforeAutospacing="0" w:after="0" w:afterAutospacing="0"/>
            </w:pPr>
            <w:r>
              <w:t>Natural gas</w:t>
            </w:r>
          </w:p>
        </w:tc>
        <w:tc>
          <w:tcPr>
            <w:tcW w:w="709" w:type="dxa"/>
            <w:shd w:val="clear" w:color="auto" w:fill="FFFFFF" w:themeFill="background1"/>
            <w:vAlign w:val="center"/>
          </w:tcPr>
          <w:p w:rsidR="00FA0EF7" w:rsidRPr="00524EA4" w:rsidRDefault="00FA0EF7" w:rsidP="00D23667">
            <w:pPr>
              <w:pStyle w:val="NormalWeb"/>
              <w:spacing w:before="0" w:beforeAutospacing="0" w:after="0" w:afterAutospacing="0"/>
              <w:jc w:val="center"/>
            </w:pPr>
            <w:r>
              <w:t>MJ</w:t>
            </w:r>
          </w:p>
        </w:tc>
        <w:tc>
          <w:tcPr>
            <w:tcW w:w="1984" w:type="dxa"/>
            <w:shd w:val="clear" w:color="auto" w:fill="FFFFFF" w:themeFill="background1"/>
          </w:tcPr>
          <w:p w:rsidR="00FA0EF7" w:rsidRPr="00BA13D5" w:rsidRDefault="00FA0EF7" w:rsidP="00D23667">
            <w:pPr>
              <w:jc w:val="right"/>
              <w:rPr>
                <w:rFonts w:ascii="Times New Roman" w:hAnsi="Times New Roman" w:cs="Times New Roman"/>
                <w:sz w:val="24"/>
                <w:szCs w:val="24"/>
              </w:rPr>
            </w:pPr>
            <w:r>
              <w:rPr>
                <w:rFonts w:ascii="Times New Roman" w:hAnsi="Times New Roman" w:cs="Times New Roman"/>
                <w:sz w:val="24"/>
                <w:szCs w:val="24"/>
              </w:rPr>
              <w:t>6.24</w:t>
            </w:r>
          </w:p>
        </w:tc>
        <w:tc>
          <w:tcPr>
            <w:tcW w:w="2410" w:type="dxa"/>
            <w:shd w:val="clear" w:color="auto" w:fill="FFFFFF" w:themeFill="background1"/>
            <w:vAlign w:val="bottom"/>
          </w:tcPr>
          <w:p w:rsidR="00FA0EF7" w:rsidRPr="00BA13D5" w:rsidRDefault="00FA0EF7" w:rsidP="00D23667">
            <w:pPr>
              <w:jc w:val="right"/>
              <w:rPr>
                <w:rFonts w:ascii="Times New Roman" w:hAnsi="Times New Roman" w:cs="Times New Roman"/>
                <w:color w:val="000000"/>
                <w:sz w:val="24"/>
                <w:szCs w:val="24"/>
              </w:rPr>
            </w:pPr>
            <w:r>
              <w:rPr>
                <w:rFonts w:ascii="Times New Roman" w:hAnsi="Times New Roman" w:cs="Times New Roman"/>
                <w:color w:val="000000"/>
                <w:sz w:val="24"/>
                <w:szCs w:val="24"/>
              </w:rPr>
              <w:t>6.12</w:t>
            </w:r>
          </w:p>
        </w:tc>
        <w:tc>
          <w:tcPr>
            <w:tcW w:w="1701" w:type="dxa"/>
            <w:shd w:val="clear" w:color="auto" w:fill="FFFFFF" w:themeFill="background1"/>
            <w:vAlign w:val="bottom"/>
          </w:tcPr>
          <w:p w:rsidR="00FA0EF7" w:rsidRPr="00BA13D5" w:rsidRDefault="00FA0EF7" w:rsidP="00D23667">
            <w:pPr>
              <w:jc w:val="right"/>
              <w:rPr>
                <w:rFonts w:ascii="Times New Roman" w:hAnsi="Times New Roman" w:cs="Times New Roman"/>
                <w:color w:val="000000"/>
                <w:sz w:val="24"/>
                <w:szCs w:val="24"/>
              </w:rPr>
            </w:pPr>
            <w:r>
              <w:rPr>
                <w:rFonts w:ascii="Times New Roman" w:hAnsi="Times New Roman" w:cs="Times New Roman"/>
                <w:color w:val="000000"/>
                <w:sz w:val="24"/>
                <w:szCs w:val="24"/>
              </w:rPr>
              <w:t>9.56</w:t>
            </w:r>
          </w:p>
        </w:tc>
      </w:tr>
      <w:tr w:rsidR="00FA0EF7" w:rsidRPr="00C54778" w:rsidTr="007F7E67">
        <w:trPr>
          <w:trHeight w:val="274"/>
          <w:jc w:val="center"/>
        </w:trPr>
        <w:tc>
          <w:tcPr>
            <w:tcW w:w="2075" w:type="dxa"/>
            <w:shd w:val="clear" w:color="auto" w:fill="FFFFFF" w:themeFill="background1"/>
          </w:tcPr>
          <w:p w:rsidR="00FA0EF7" w:rsidRPr="00524EA4" w:rsidRDefault="00FA0EF7" w:rsidP="00D23667">
            <w:pPr>
              <w:pStyle w:val="NormalWeb"/>
              <w:spacing w:before="0" w:beforeAutospacing="0" w:after="0" w:afterAutospacing="0"/>
            </w:pPr>
            <w:r>
              <w:t>Electricity</w:t>
            </w:r>
          </w:p>
        </w:tc>
        <w:tc>
          <w:tcPr>
            <w:tcW w:w="709" w:type="dxa"/>
            <w:shd w:val="clear" w:color="auto" w:fill="FFFFFF" w:themeFill="background1"/>
            <w:vAlign w:val="center"/>
          </w:tcPr>
          <w:p w:rsidR="00FA0EF7" w:rsidRPr="00524EA4" w:rsidRDefault="00FA0EF7" w:rsidP="00D23667">
            <w:pPr>
              <w:pStyle w:val="NormalWeb"/>
              <w:spacing w:before="0" w:beforeAutospacing="0" w:after="0" w:afterAutospacing="0"/>
              <w:jc w:val="center"/>
            </w:pPr>
            <w:r>
              <w:t>MJ</w:t>
            </w:r>
          </w:p>
        </w:tc>
        <w:tc>
          <w:tcPr>
            <w:tcW w:w="1984" w:type="dxa"/>
            <w:shd w:val="clear" w:color="auto" w:fill="FFFFFF" w:themeFill="background1"/>
          </w:tcPr>
          <w:p w:rsidR="00FA0EF7" w:rsidRPr="00BA13D5" w:rsidRDefault="00FA0EF7" w:rsidP="00D23667">
            <w:pPr>
              <w:jc w:val="right"/>
              <w:rPr>
                <w:rFonts w:ascii="Times New Roman" w:hAnsi="Times New Roman" w:cs="Times New Roman"/>
                <w:sz w:val="24"/>
                <w:szCs w:val="24"/>
              </w:rPr>
            </w:pPr>
            <w:r>
              <w:rPr>
                <w:rFonts w:ascii="Times New Roman" w:hAnsi="Times New Roman" w:cs="Times New Roman"/>
                <w:sz w:val="24"/>
                <w:szCs w:val="24"/>
              </w:rPr>
              <w:t>0.71</w:t>
            </w:r>
          </w:p>
        </w:tc>
        <w:tc>
          <w:tcPr>
            <w:tcW w:w="2410" w:type="dxa"/>
            <w:shd w:val="clear" w:color="auto" w:fill="FFFFFF" w:themeFill="background1"/>
            <w:vAlign w:val="bottom"/>
          </w:tcPr>
          <w:p w:rsidR="00FA0EF7" w:rsidRPr="00BA13D5" w:rsidRDefault="00FA0EF7" w:rsidP="00D23667">
            <w:pPr>
              <w:jc w:val="right"/>
              <w:rPr>
                <w:rFonts w:ascii="Times New Roman" w:hAnsi="Times New Roman" w:cs="Times New Roman"/>
                <w:color w:val="000000"/>
                <w:sz w:val="24"/>
                <w:szCs w:val="24"/>
              </w:rPr>
            </w:pPr>
            <w:r>
              <w:rPr>
                <w:rFonts w:ascii="Times New Roman" w:hAnsi="Times New Roman" w:cs="Times New Roman"/>
                <w:color w:val="000000"/>
                <w:sz w:val="24"/>
                <w:szCs w:val="24"/>
              </w:rPr>
              <w:t>0.70</w:t>
            </w:r>
          </w:p>
        </w:tc>
        <w:tc>
          <w:tcPr>
            <w:tcW w:w="1701" w:type="dxa"/>
            <w:shd w:val="clear" w:color="auto" w:fill="FFFFFF" w:themeFill="background1"/>
            <w:vAlign w:val="bottom"/>
          </w:tcPr>
          <w:p w:rsidR="00FA0EF7" w:rsidRPr="00BA13D5" w:rsidRDefault="00FA0EF7" w:rsidP="00D23667">
            <w:pPr>
              <w:jc w:val="right"/>
              <w:rPr>
                <w:rFonts w:ascii="Times New Roman" w:hAnsi="Times New Roman" w:cs="Times New Roman"/>
                <w:color w:val="000000"/>
                <w:sz w:val="24"/>
                <w:szCs w:val="24"/>
              </w:rPr>
            </w:pPr>
            <w:r w:rsidRPr="00BA13D5">
              <w:rPr>
                <w:rFonts w:ascii="Times New Roman" w:hAnsi="Times New Roman" w:cs="Times New Roman"/>
                <w:color w:val="000000"/>
                <w:sz w:val="24"/>
                <w:szCs w:val="24"/>
              </w:rPr>
              <w:t>0</w:t>
            </w:r>
            <w:r>
              <w:rPr>
                <w:rFonts w:ascii="Times New Roman" w:hAnsi="Times New Roman" w:cs="Times New Roman"/>
                <w:color w:val="000000"/>
                <w:sz w:val="24"/>
                <w:szCs w:val="24"/>
              </w:rPr>
              <w:t>.00</w:t>
            </w:r>
          </w:p>
        </w:tc>
      </w:tr>
      <w:tr w:rsidR="00FA0EF7" w:rsidRPr="00C54778" w:rsidTr="007F7E67">
        <w:trPr>
          <w:trHeight w:val="274"/>
          <w:jc w:val="center"/>
        </w:trPr>
        <w:tc>
          <w:tcPr>
            <w:tcW w:w="2075" w:type="dxa"/>
            <w:tcBorders>
              <w:bottom w:val="single" w:sz="18" w:space="0" w:color="000000"/>
            </w:tcBorders>
            <w:shd w:val="clear" w:color="auto" w:fill="FFFFFF" w:themeFill="background1"/>
          </w:tcPr>
          <w:p w:rsidR="00FA0EF7" w:rsidRPr="00524EA4" w:rsidRDefault="00FA0EF7" w:rsidP="00D23667">
            <w:pPr>
              <w:pStyle w:val="NormalWeb"/>
              <w:spacing w:before="0" w:beforeAutospacing="0" w:after="0" w:afterAutospacing="0"/>
            </w:pPr>
            <w:r>
              <w:t>Coal</w:t>
            </w:r>
          </w:p>
        </w:tc>
        <w:tc>
          <w:tcPr>
            <w:tcW w:w="709" w:type="dxa"/>
            <w:tcBorders>
              <w:bottom w:val="single" w:sz="18" w:space="0" w:color="000000"/>
            </w:tcBorders>
            <w:shd w:val="clear" w:color="auto" w:fill="FFFFFF" w:themeFill="background1"/>
            <w:vAlign w:val="center"/>
          </w:tcPr>
          <w:p w:rsidR="00FA0EF7" w:rsidRPr="00524EA4" w:rsidRDefault="00FA0EF7" w:rsidP="00D23667">
            <w:pPr>
              <w:pStyle w:val="NormalWeb"/>
              <w:spacing w:before="0" w:beforeAutospacing="0" w:after="0" w:afterAutospacing="0"/>
              <w:jc w:val="center"/>
            </w:pPr>
            <w:r>
              <w:t>MJ</w:t>
            </w:r>
          </w:p>
        </w:tc>
        <w:tc>
          <w:tcPr>
            <w:tcW w:w="1984" w:type="dxa"/>
            <w:tcBorders>
              <w:bottom w:val="single" w:sz="18" w:space="0" w:color="000000"/>
            </w:tcBorders>
            <w:shd w:val="clear" w:color="auto" w:fill="FFFFFF" w:themeFill="background1"/>
          </w:tcPr>
          <w:p w:rsidR="00FA0EF7" w:rsidRPr="00BA13D5" w:rsidRDefault="00FA0EF7" w:rsidP="00D23667">
            <w:pPr>
              <w:jc w:val="right"/>
              <w:rPr>
                <w:rFonts w:ascii="Times New Roman" w:hAnsi="Times New Roman" w:cs="Times New Roman"/>
                <w:sz w:val="24"/>
                <w:szCs w:val="24"/>
              </w:rPr>
            </w:pPr>
            <w:r>
              <w:rPr>
                <w:rFonts w:ascii="Times New Roman" w:hAnsi="Times New Roman" w:cs="Times New Roman"/>
                <w:sz w:val="24"/>
                <w:szCs w:val="24"/>
              </w:rPr>
              <w:t>0.54</w:t>
            </w:r>
          </w:p>
        </w:tc>
        <w:tc>
          <w:tcPr>
            <w:tcW w:w="2410" w:type="dxa"/>
            <w:tcBorders>
              <w:bottom w:val="single" w:sz="18" w:space="0" w:color="000000"/>
            </w:tcBorders>
            <w:shd w:val="clear" w:color="auto" w:fill="FFFFFF" w:themeFill="background1"/>
            <w:vAlign w:val="bottom"/>
          </w:tcPr>
          <w:p w:rsidR="00FA0EF7" w:rsidRPr="00BA13D5" w:rsidRDefault="00FA0EF7" w:rsidP="00D23667">
            <w:pPr>
              <w:jc w:val="right"/>
              <w:rPr>
                <w:rFonts w:ascii="Times New Roman" w:hAnsi="Times New Roman" w:cs="Times New Roman"/>
                <w:color w:val="000000"/>
                <w:sz w:val="24"/>
                <w:szCs w:val="24"/>
              </w:rPr>
            </w:pPr>
            <w:r>
              <w:rPr>
                <w:rFonts w:ascii="Times New Roman" w:hAnsi="Times New Roman" w:cs="Times New Roman"/>
                <w:color w:val="000000"/>
                <w:sz w:val="24"/>
                <w:szCs w:val="24"/>
              </w:rPr>
              <w:t>0.53</w:t>
            </w:r>
          </w:p>
        </w:tc>
        <w:tc>
          <w:tcPr>
            <w:tcW w:w="1701" w:type="dxa"/>
            <w:tcBorders>
              <w:bottom w:val="single" w:sz="18" w:space="0" w:color="000000"/>
            </w:tcBorders>
            <w:shd w:val="clear" w:color="auto" w:fill="FFFFFF" w:themeFill="background1"/>
            <w:vAlign w:val="bottom"/>
          </w:tcPr>
          <w:p w:rsidR="00FA0EF7" w:rsidRPr="00BA13D5" w:rsidRDefault="00FA0EF7" w:rsidP="00D23667">
            <w:pPr>
              <w:jc w:val="right"/>
              <w:rPr>
                <w:rFonts w:ascii="Times New Roman" w:hAnsi="Times New Roman" w:cs="Times New Roman"/>
                <w:color w:val="000000"/>
                <w:sz w:val="24"/>
                <w:szCs w:val="24"/>
              </w:rPr>
            </w:pPr>
            <w:r>
              <w:rPr>
                <w:rFonts w:ascii="Times New Roman" w:hAnsi="Times New Roman" w:cs="Times New Roman"/>
                <w:color w:val="000000"/>
                <w:sz w:val="24"/>
                <w:szCs w:val="24"/>
              </w:rPr>
              <w:t>3.62</w:t>
            </w:r>
          </w:p>
        </w:tc>
      </w:tr>
    </w:tbl>
    <w:p w:rsidR="00FA0EF7" w:rsidRDefault="00FA0EF7" w:rsidP="00FA0EF7">
      <w:pPr>
        <w:spacing w:after="0" w:line="240" w:lineRule="auto"/>
        <w:jc w:val="both"/>
        <w:rPr>
          <w:rFonts w:ascii="Times New Roman" w:hAnsi="Times New Roman" w:cs="Times New Roman"/>
          <w:b/>
          <w:sz w:val="28"/>
          <w:szCs w:val="28"/>
        </w:rPr>
      </w:pPr>
    </w:p>
    <w:p w:rsidR="00FA0EF7" w:rsidRDefault="00FA0EF7" w:rsidP="00FA0EF7">
      <w:pPr>
        <w:spacing w:after="0" w:line="240" w:lineRule="auto"/>
        <w:jc w:val="both"/>
        <w:rPr>
          <w:rFonts w:ascii="Times New Roman" w:hAnsi="Times New Roman" w:cs="Times New Roman"/>
          <w:b/>
          <w:sz w:val="28"/>
          <w:szCs w:val="28"/>
        </w:rPr>
      </w:pPr>
    </w:p>
    <w:p w:rsidR="00FA0EF7" w:rsidRDefault="00FA0EF7" w:rsidP="00FA0EF7">
      <w:pPr>
        <w:spacing w:after="0" w:line="240" w:lineRule="auto"/>
        <w:jc w:val="both"/>
        <w:rPr>
          <w:rFonts w:ascii="Times New Roman" w:hAnsi="Times New Roman" w:cs="Times New Roman"/>
          <w:b/>
          <w:sz w:val="28"/>
          <w:szCs w:val="28"/>
        </w:rPr>
      </w:pPr>
    </w:p>
    <w:p w:rsidR="00072355" w:rsidRDefault="00072355" w:rsidP="00072355"/>
    <w:p w:rsidR="00FA0EF7" w:rsidRDefault="00FA0EF7" w:rsidP="00FA0EF7">
      <w:pPr>
        <w:spacing w:after="0" w:line="240" w:lineRule="auto"/>
        <w:jc w:val="both"/>
        <w:rPr>
          <w:rFonts w:ascii="Times New Roman" w:hAnsi="Times New Roman" w:cs="Times New Roman"/>
          <w:b/>
          <w:sz w:val="28"/>
          <w:szCs w:val="28"/>
        </w:rPr>
        <w:sectPr w:rsidR="00FA0EF7" w:rsidSect="00D23667">
          <w:headerReference w:type="default" r:id="rId8"/>
          <w:footerReference w:type="default" r:id="rId9"/>
          <w:pgSz w:w="12240" w:h="15840"/>
          <w:pgMar w:top="1417" w:right="1701" w:bottom="1417" w:left="1701" w:header="708" w:footer="708" w:gutter="0"/>
          <w:cols w:space="708"/>
          <w:docGrid w:linePitch="360"/>
        </w:sectPr>
      </w:pPr>
    </w:p>
    <w:tbl>
      <w:tblPr>
        <w:tblStyle w:val="TableGrid"/>
        <w:tblpPr w:leftFromText="141" w:rightFromText="141" w:horzAnchor="margin" w:tblpXSpec="center" w:tblpY="451"/>
        <w:tblW w:w="14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204"/>
        <w:gridCol w:w="1243"/>
        <w:gridCol w:w="1141"/>
        <w:gridCol w:w="767"/>
        <w:gridCol w:w="1173"/>
        <w:gridCol w:w="1243"/>
        <w:gridCol w:w="1147"/>
        <w:gridCol w:w="1249"/>
        <w:gridCol w:w="1141"/>
      </w:tblGrid>
      <w:tr w:rsidR="00FA0EF7" w:rsidRPr="009B01CE" w:rsidTr="007F7E67">
        <w:trPr>
          <w:trHeight w:val="374"/>
        </w:trPr>
        <w:tc>
          <w:tcPr>
            <w:tcW w:w="4253" w:type="dxa"/>
            <w:vMerge w:val="restart"/>
            <w:tcBorders>
              <w:top w:val="single" w:sz="18" w:space="0" w:color="auto"/>
            </w:tcBorders>
            <w:shd w:val="clear" w:color="auto" w:fill="FFFFFF" w:themeFill="background1"/>
            <w:vAlign w:val="center"/>
          </w:tcPr>
          <w:p w:rsidR="00FA0EF7" w:rsidRDefault="00FA0EF7" w:rsidP="00D23667">
            <w:pPr>
              <w:rPr>
                <w:rFonts w:ascii="Times New Roman" w:hAnsi="Times New Roman" w:cs="Times New Roman"/>
                <w:sz w:val="24"/>
                <w:szCs w:val="24"/>
              </w:rPr>
            </w:pPr>
            <w:r>
              <w:rPr>
                <w:rFonts w:ascii="Times New Roman" w:hAnsi="Times New Roman" w:cs="Times New Roman"/>
                <w:sz w:val="24"/>
                <w:szCs w:val="24"/>
              </w:rPr>
              <w:lastRenderedPageBreak/>
              <w:t>Stage</w:t>
            </w:r>
          </w:p>
        </w:tc>
        <w:tc>
          <w:tcPr>
            <w:tcW w:w="4355" w:type="dxa"/>
            <w:gridSpan w:val="4"/>
            <w:tcBorders>
              <w:top w:val="single" w:sz="18" w:space="0" w:color="auto"/>
              <w:bottom w:val="single" w:sz="8" w:space="0" w:color="auto"/>
            </w:tcBorders>
            <w:shd w:val="clear" w:color="auto" w:fill="FFFFFF" w:themeFill="background1"/>
            <w:vAlign w:val="center"/>
          </w:tcPr>
          <w:p w:rsidR="00FA0EF7" w:rsidRPr="009B01CE" w:rsidRDefault="00FA0EF7" w:rsidP="00D23667">
            <w:pPr>
              <w:jc w:val="center"/>
              <w:rPr>
                <w:rFonts w:ascii="Times New Roman" w:hAnsi="Times New Roman" w:cs="Times New Roman"/>
                <w:sz w:val="24"/>
                <w:szCs w:val="24"/>
              </w:rPr>
            </w:pPr>
            <w:r>
              <w:rPr>
                <w:rFonts w:ascii="Times New Roman" w:hAnsi="Times New Roman" w:cs="Times New Roman"/>
                <w:sz w:val="24"/>
                <w:szCs w:val="24"/>
              </w:rPr>
              <w:t>Sugarcane</w:t>
            </w:r>
          </w:p>
        </w:tc>
        <w:tc>
          <w:tcPr>
            <w:tcW w:w="3563" w:type="dxa"/>
            <w:gridSpan w:val="3"/>
            <w:tcBorders>
              <w:top w:val="single" w:sz="18" w:space="0" w:color="auto"/>
              <w:bottom w:val="single" w:sz="8" w:space="0" w:color="auto"/>
            </w:tcBorders>
            <w:shd w:val="clear" w:color="auto" w:fill="FFFFFF" w:themeFill="background1"/>
            <w:vAlign w:val="center"/>
          </w:tcPr>
          <w:p w:rsidR="00FA0EF7" w:rsidRPr="009B01CE" w:rsidRDefault="00FA0EF7" w:rsidP="00D23667">
            <w:pPr>
              <w:jc w:val="center"/>
              <w:rPr>
                <w:rFonts w:ascii="Times New Roman" w:hAnsi="Times New Roman" w:cs="Times New Roman"/>
                <w:sz w:val="24"/>
                <w:szCs w:val="24"/>
              </w:rPr>
            </w:pPr>
            <w:r>
              <w:rPr>
                <w:rFonts w:ascii="Times New Roman" w:hAnsi="Times New Roman" w:cs="Times New Roman"/>
                <w:sz w:val="24"/>
                <w:szCs w:val="24"/>
              </w:rPr>
              <w:t>Corn</w:t>
            </w:r>
          </w:p>
        </w:tc>
        <w:tc>
          <w:tcPr>
            <w:tcW w:w="2390" w:type="dxa"/>
            <w:gridSpan w:val="2"/>
            <w:tcBorders>
              <w:top w:val="single" w:sz="18" w:space="0" w:color="auto"/>
              <w:bottom w:val="single" w:sz="8" w:space="0" w:color="auto"/>
            </w:tcBorders>
            <w:shd w:val="clear" w:color="auto" w:fill="FFFFFF" w:themeFill="background1"/>
            <w:vAlign w:val="center"/>
          </w:tcPr>
          <w:p w:rsidR="00FA0EF7" w:rsidRPr="009B01CE" w:rsidRDefault="00FA0EF7" w:rsidP="00D23667">
            <w:pPr>
              <w:jc w:val="center"/>
              <w:rPr>
                <w:rFonts w:ascii="Times New Roman" w:hAnsi="Times New Roman" w:cs="Times New Roman"/>
                <w:sz w:val="24"/>
                <w:szCs w:val="24"/>
              </w:rPr>
            </w:pPr>
            <w:r>
              <w:rPr>
                <w:rFonts w:ascii="Times New Roman" w:hAnsi="Times New Roman" w:cs="Times New Roman"/>
                <w:sz w:val="24"/>
                <w:szCs w:val="24"/>
              </w:rPr>
              <w:t>Wheat</w:t>
            </w:r>
          </w:p>
        </w:tc>
      </w:tr>
      <w:tr w:rsidR="00FA0EF7" w:rsidRPr="009B01CE" w:rsidTr="007F7E67">
        <w:trPr>
          <w:trHeight w:val="405"/>
        </w:trPr>
        <w:tc>
          <w:tcPr>
            <w:tcW w:w="4253" w:type="dxa"/>
            <w:vMerge/>
            <w:tcBorders>
              <w:bottom w:val="single" w:sz="8" w:space="0" w:color="auto"/>
            </w:tcBorders>
            <w:shd w:val="clear" w:color="auto" w:fill="FFFFFF" w:themeFill="background1"/>
            <w:vAlign w:val="center"/>
          </w:tcPr>
          <w:p w:rsidR="00FA0EF7" w:rsidRPr="009B01CE" w:rsidRDefault="00FA0EF7" w:rsidP="00D23667">
            <w:pPr>
              <w:rPr>
                <w:rFonts w:ascii="Times New Roman" w:hAnsi="Times New Roman" w:cs="Times New Roman"/>
                <w:sz w:val="24"/>
                <w:szCs w:val="24"/>
              </w:rPr>
            </w:pPr>
          </w:p>
        </w:tc>
        <w:tc>
          <w:tcPr>
            <w:tcW w:w="1204" w:type="dxa"/>
            <w:tcBorders>
              <w:top w:val="single" w:sz="8" w:space="0" w:color="FFFFFF" w:themeColor="background1"/>
              <w:bottom w:val="single" w:sz="8" w:space="0" w:color="auto"/>
            </w:tcBorders>
            <w:shd w:val="clear" w:color="auto" w:fill="FFFFFF" w:themeFill="background1"/>
            <w:vAlign w:val="center"/>
          </w:tcPr>
          <w:p w:rsidR="00FA0EF7" w:rsidRPr="009B01CE" w:rsidRDefault="00FA0EF7" w:rsidP="00D23667">
            <w:pPr>
              <w:jc w:val="right"/>
              <w:rPr>
                <w:rFonts w:ascii="Times New Roman" w:hAnsi="Times New Roman" w:cs="Times New Roman"/>
                <w:sz w:val="24"/>
                <w:szCs w:val="24"/>
              </w:rPr>
            </w:pPr>
            <w:r>
              <w:rPr>
                <w:rFonts w:ascii="Times New Roman" w:hAnsi="Times New Roman" w:cs="Times New Roman"/>
                <w:sz w:val="24"/>
                <w:szCs w:val="24"/>
              </w:rPr>
              <w:t>GREET</w:t>
            </w:r>
          </w:p>
        </w:tc>
        <w:tc>
          <w:tcPr>
            <w:tcW w:w="1243" w:type="dxa"/>
            <w:tcBorders>
              <w:top w:val="single" w:sz="8" w:space="0" w:color="FFFFFF" w:themeColor="background1"/>
              <w:bottom w:val="single" w:sz="8" w:space="0" w:color="auto"/>
            </w:tcBorders>
            <w:shd w:val="clear" w:color="auto" w:fill="FFFFFF" w:themeFill="background1"/>
            <w:vAlign w:val="center"/>
          </w:tcPr>
          <w:p w:rsidR="00FA0EF7" w:rsidRPr="009B01CE" w:rsidRDefault="00FA0EF7" w:rsidP="00D23667">
            <w:pPr>
              <w:jc w:val="right"/>
              <w:rPr>
                <w:rFonts w:ascii="Times New Roman" w:hAnsi="Times New Roman" w:cs="Times New Roman"/>
                <w:sz w:val="24"/>
                <w:szCs w:val="24"/>
              </w:rPr>
            </w:pPr>
            <w:r>
              <w:rPr>
                <w:rFonts w:ascii="Times New Roman" w:hAnsi="Times New Roman" w:cs="Times New Roman"/>
                <w:sz w:val="24"/>
                <w:szCs w:val="24"/>
              </w:rPr>
              <w:t>GHGenius</w:t>
            </w:r>
          </w:p>
        </w:tc>
        <w:tc>
          <w:tcPr>
            <w:tcW w:w="1141" w:type="dxa"/>
            <w:tcBorders>
              <w:top w:val="single" w:sz="8" w:space="0" w:color="FFFFFF" w:themeColor="background1"/>
              <w:bottom w:val="single" w:sz="8" w:space="0" w:color="auto"/>
            </w:tcBorders>
            <w:shd w:val="clear" w:color="auto" w:fill="FFFFFF" w:themeFill="background1"/>
            <w:vAlign w:val="center"/>
          </w:tcPr>
          <w:p w:rsidR="00FA0EF7" w:rsidRPr="009B01CE" w:rsidRDefault="00FA0EF7" w:rsidP="00D23667">
            <w:pPr>
              <w:jc w:val="right"/>
              <w:rPr>
                <w:rFonts w:ascii="Times New Roman" w:hAnsi="Times New Roman" w:cs="Times New Roman"/>
                <w:sz w:val="24"/>
                <w:szCs w:val="24"/>
              </w:rPr>
            </w:pPr>
            <w:r w:rsidRPr="009B01CE">
              <w:rPr>
                <w:rFonts w:ascii="Times New Roman" w:hAnsi="Times New Roman" w:cs="Times New Roman"/>
                <w:sz w:val="24"/>
                <w:szCs w:val="24"/>
              </w:rPr>
              <w:t>BioGrace</w:t>
            </w:r>
          </w:p>
        </w:tc>
        <w:tc>
          <w:tcPr>
            <w:tcW w:w="767" w:type="dxa"/>
            <w:tcBorders>
              <w:top w:val="single" w:sz="8" w:space="0" w:color="FFFFFF" w:themeColor="background1"/>
              <w:bottom w:val="single" w:sz="8" w:space="0" w:color="auto"/>
            </w:tcBorders>
            <w:shd w:val="clear" w:color="auto" w:fill="FFFFFF" w:themeFill="background1"/>
            <w:vAlign w:val="center"/>
          </w:tcPr>
          <w:p w:rsidR="00FA0EF7" w:rsidRPr="009B01CE" w:rsidRDefault="00FA0EF7" w:rsidP="00D23667">
            <w:pPr>
              <w:jc w:val="right"/>
              <w:rPr>
                <w:rFonts w:ascii="Times New Roman" w:hAnsi="Times New Roman" w:cs="Times New Roman"/>
                <w:sz w:val="24"/>
                <w:szCs w:val="24"/>
              </w:rPr>
            </w:pPr>
            <w:r w:rsidRPr="009B01CE">
              <w:rPr>
                <w:rFonts w:ascii="Times New Roman" w:hAnsi="Times New Roman" w:cs="Times New Roman"/>
                <w:sz w:val="24"/>
                <w:szCs w:val="24"/>
              </w:rPr>
              <w:t>VSB</w:t>
            </w:r>
          </w:p>
        </w:tc>
        <w:tc>
          <w:tcPr>
            <w:tcW w:w="1173" w:type="dxa"/>
            <w:tcBorders>
              <w:top w:val="single" w:sz="8" w:space="0" w:color="auto"/>
              <w:bottom w:val="single" w:sz="8" w:space="0" w:color="auto"/>
            </w:tcBorders>
            <w:shd w:val="clear" w:color="auto" w:fill="FFFFFF" w:themeFill="background1"/>
            <w:vAlign w:val="center"/>
          </w:tcPr>
          <w:p w:rsidR="00FA0EF7" w:rsidRPr="009B01CE" w:rsidRDefault="00FA0EF7" w:rsidP="00D23667">
            <w:pPr>
              <w:jc w:val="right"/>
              <w:rPr>
                <w:rFonts w:ascii="Times New Roman" w:hAnsi="Times New Roman" w:cs="Times New Roman"/>
                <w:sz w:val="24"/>
                <w:szCs w:val="24"/>
              </w:rPr>
            </w:pPr>
            <w:r>
              <w:rPr>
                <w:rFonts w:ascii="Times New Roman" w:hAnsi="Times New Roman" w:cs="Times New Roman"/>
                <w:sz w:val="24"/>
                <w:szCs w:val="24"/>
              </w:rPr>
              <w:t>GREET</w:t>
            </w:r>
          </w:p>
        </w:tc>
        <w:tc>
          <w:tcPr>
            <w:tcW w:w="1243" w:type="dxa"/>
            <w:tcBorders>
              <w:top w:val="single" w:sz="8" w:space="0" w:color="auto"/>
              <w:bottom w:val="single" w:sz="8" w:space="0" w:color="auto"/>
            </w:tcBorders>
            <w:shd w:val="clear" w:color="auto" w:fill="FFFFFF" w:themeFill="background1"/>
            <w:vAlign w:val="center"/>
          </w:tcPr>
          <w:p w:rsidR="00FA0EF7" w:rsidRPr="009B01CE" w:rsidRDefault="00FA0EF7" w:rsidP="00D23667">
            <w:pPr>
              <w:jc w:val="right"/>
              <w:rPr>
                <w:rFonts w:ascii="Times New Roman" w:hAnsi="Times New Roman" w:cs="Times New Roman"/>
                <w:sz w:val="24"/>
                <w:szCs w:val="24"/>
              </w:rPr>
            </w:pPr>
            <w:r>
              <w:rPr>
                <w:rFonts w:ascii="Times New Roman" w:hAnsi="Times New Roman" w:cs="Times New Roman"/>
                <w:sz w:val="24"/>
                <w:szCs w:val="24"/>
              </w:rPr>
              <w:t>GHGenius</w:t>
            </w:r>
          </w:p>
        </w:tc>
        <w:tc>
          <w:tcPr>
            <w:tcW w:w="1147" w:type="dxa"/>
            <w:tcBorders>
              <w:top w:val="single" w:sz="8" w:space="0" w:color="auto"/>
              <w:bottom w:val="single" w:sz="8" w:space="0" w:color="auto"/>
            </w:tcBorders>
            <w:shd w:val="clear" w:color="auto" w:fill="FFFFFF" w:themeFill="background1"/>
            <w:vAlign w:val="center"/>
          </w:tcPr>
          <w:p w:rsidR="00FA0EF7" w:rsidRPr="009B01CE" w:rsidRDefault="00FA0EF7" w:rsidP="00D23667">
            <w:pPr>
              <w:jc w:val="right"/>
              <w:rPr>
                <w:rFonts w:ascii="Times New Roman" w:hAnsi="Times New Roman" w:cs="Times New Roman"/>
                <w:sz w:val="24"/>
                <w:szCs w:val="24"/>
              </w:rPr>
            </w:pPr>
            <w:r>
              <w:rPr>
                <w:rFonts w:ascii="Times New Roman" w:hAnsi="Times New Roman" w:cs="Times New Roman"/>
                <w:sz w:val="24"/>
                <w:szCs w:val="24"/>
              </w:rPr>
              <w:t>BioGrace</w:t>
            </w:r>
          </w:p>
        </w:tc>
        <w:tc>
          <w:tcPr>
            <w:tcW w:w="1249" w:type="dxa"/>
            <w:tcBorders>
              <w:top w:val="single" w:sz="8" w:space="0" w:color="auto"/>
              <w:bottom w:val="single" w:sz="8" w:space="0" w:color="auto"/>
            </w:tcBorders>
            <w:shd w:val="clear" w:color="auto" w:fill="FFFFFF" w:themeFill="background1"/>
            <w:vAlign w:val="center"/>
          </w:tcPr>
          <w:p w:rsidR="00FA0EF7" w:rsidRPr="009B01CE" w:rsidRDefault="00FA0EF7" w:rsidP="00D23667">
            <w:pPr>
              <w:jc w:val="right"/>
              <w:rPr>
                <w:rFonts w:ascii="Times New Roman" w:hAnsi="Times New Roman" w:cs="Times New Roman"/>
                <w:sz w:val="24"/>
                <w:szCs w:val="24"/>
              </w:rPr>
            </w:pPr>
            <w:r>
              <w:rPr>
                <w:rFonts w:ascii="Times New Roman" w:hAnsi="Times New Roman" w:cs="Times New Roman"/>
                <w:sz w:val="24"/>
                <w:szCs w:val="24"/>
              </w:rPr>
              <w:t>GHGenius</w:t>
            </w:r>
          </w:p>
        </w:tc>
        <w:tc>
          <w:tcPr>
            <w:tcW w:w="1141" w:type="dxa"/>
            <w:tcBorders>
              <w:top w:val="single" w:sz="8" w:space="0" w:color="auto"/>
              <w:bottom w:val="single" w:sz="8" w:space="0" w:color="auto"/>
            </w:tcBorders>
            <w:shd w:val="clear" w:color="auto" w:fill="FFFFFF" w:themeFill="background1"/>
            <w:vAlign w:val="center"/>
          </w:tcPr>
          <w:p w:rsidR="00FA0EF7" w:rsidRPr="009B01CE" w:rsidRDefault="00FA0EF7" w:rsidP="00D23667">
            <w:pPr>
              <w:jc w:val="right"/>
              <w:rPr>
                <w:rFonts w:ascii="Times New Roman" w:hAnsi="Times New Roman" w:cs="Times New Roman"/>
                <w:sz w:val="24"/>
                <w:szCs w:val="24"/>
              </w:rPr>
            </w:pPr>
            <w:r>
              <w:rPr>
                <w:rFonts w:ascii="Times New Roman" w:hAnsi="Times New Roman" w:cs="Times New Roman"/>
                <w:sz w:val="24"/>
                <w:szCs w:val="24"/>
              </w:rPr>
              <w:t>BioGrace</w:t>
            </w:r>
          </w:p>
        </w:tc>
      </w:tr>
      <w:tr w:rsidR="00FA0EF7" w:rsidRPr="009B01CE" w:rsidTr="00F3390D">
        <w:trPr>
          <w:trHeight w:val="227"/>
        </w:trPr>
        <w:tc>
          <w:tcPr>
            <w:tcW w:w="4253" w:type="dxa"/>
            <w:tcBorders>
              <w:top w:val="single" w:sz="8" w:space="0" w:color="auto"/>
            </w:tcBorders>
            <w:shd w:val="clear" w:color="auto" w:fill="FFFFFF" w:themeFill="background1"/>
          </w:tcPr>
          <w:p w:rsidR="00FA0EF7" w:rsidRPr="0039310E" w:rsidRDefault="00FA0EF7" w:rsidP="00D23667">
            <w:pPr>
              <w:rPr>
                <w:rFonts w:ascii="Times New Roman" w:hAnsi="Times New Roman" w:cs="Times New Roman"/>
                <w:sz w:val="24"/>
                <w:szCs w:val="24"/>
              </w:rPr>
            </w:pPr>
            <w:r w:rsidRPr="0039310E">
              <w:rPr>
                <w:rFonts w:ascii="Times New Roman" w:hAnsi="Times New Roman" w:cs="Times New Roman"/>
                <w:sz w:val="24"/>
                <w:szCs w:val="24"/>
              </w:rPr>
              <w:t>Farming</w:t>
            </w:r>
          </w:p>
        </w:tc>
        <w:tc>
          <w:tcPr>
            <w:tcW w:w="1204" w:type="dxa"/>
            <w:tcBorders>
              <w:top w:val="single" w:sz="8" w:space="0" w:color="auto"/>
            </w:tcBorders>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r w:rsidRPr="009352F4">
              <w:rPr>
                <w:rFonts w:ascii="Times New Roman" w:hAnsi="Times New Roman" w:cs="Times New Roman"/>
                <w:sz w:val="24"/>
                <w:szCs w:val="24"/>
              </w:rPr>
              <w:t>12.2</w:t>
            </w:r>
          </w:p>
        </w:tc>
        <w:tc>
          <w:tcPr>
            <w:tcW w:w="1243" w:type="dxa"/>
            <w:tcBorders>
              <w:top w:val="single" w:sz="8" w:space="0" w:color="auto"/>
            </w:tcBorders>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r>
              <w:rPr>
                <w:rFonts w:ascii="Times New Roman" w:hAnsi="Times New Roman" w:cs="Times New Roman"/>
                <w:sz w:val="24"/>
                <w:szCs w:val="24"/>
              </w:rPr>
              <w:t>27.1</w:t>
            </w:r>
          </w:p>
        </w:tc>
        <w:tc>
          <w:tcPr>
            <w:tcW w:w="1141" w:type="dxa"/>
            <w:tcBorders>
              <w:top w:val="single" w:sz="8" w:space="0" w:color="auto"/>
            </w:tcBorders>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r>
              <w:rPr>
                <w:rFonts w:ascii="Times New Roman" w:hAnsi="Times New Roman" w:cs="Times New Roman"/>
                <w:sz w:val="24"/>
                <w:szCs w:val="24"/>
              </w:rPr>
              <w:t>13.6</w:t>
            </w:r>
          </w:p>
        </w:tc>
        <w:tc>
          <w:tcPr>
            <w:tcW w:w="767" w:type="dxa"/>
            <w:tcBorders>
              <w:top w:val="single" w:sz="8" w:space="0" w:color="auto"/>
            </w:tcBorders>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r>
              <w:rPr>
                <w:rFonts w:ascii="Times New Roman" w:hAnsi="Times New Roman" w:cs="Times New Roman"/>
                <w:sz w:val="24"/>
                <w:szCs w:val="24"/>
              </w:rPr>
              <w:t>14.7</w:t>
            </w:r>
          </w:p>
        </w:tc>
        <w:tc>
          <w:tcPr>
            <w:tcW w:w="1173" w:type="dxa"/>
            <w:tcBorders>
              <w:top w:val="single" w:sz="8" w:space="0" w:color="auto"/>
            </w:tcBorders>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r>
              <w:rPr>
                <w:rFonts w:ascii="Times New Roman" w:hAnsi="Times New Roman" w:cs="Times New Roman"/>
                <w:sz w:val="24"/>
                <w:szCs w:val="24"/>
              </w:rPr>
              <w:t>29.4</w:t>
            </w:r>
          </w:p>
        </w:tc>
        <w:tc>
          <w:tcPr>
            <w:tcW w:w="1243" w:type="dxa"/>
            <w:tcBorders>
              <w:top w:val="single" w:sz="8" w:space="0" w:color="auto"/>
            </w:tcBorders>
            <w:shd w:val="clear" w:color="auto" w:fill="FFFFFF" w:themeFill="background1"/>
            <w:vAlign w:val="center"/>
          </w:tcPr>
          <w:p w:rsidR="00FA0EF7" w:rsidRPr="009352F4" w:rsidRDefault="00FA0EF7" w:rsidP="00D23667">
            <w:pPr>
              <w:jc w:val="right"/>
              <w:rPr>
                <w:rFonts w:ascii="Times New Roman" w:hAnsi="Times New Roman" w:cs="Times New Roman"/>
                <w:color w:val="000000"/>
                <w:sz w:val="24"/>
                <w:szCs w:val="24"/>
              </w:rPr>
            </w:pPr>
            <w:r w:rsidRPr="009352F4">
              <w:rPr>
                <w:rFonts w:ascii="Times New Roman" w:hAnsi="Times New Roman" w:cs="Times New Roman"/>
                <w:color w:val="000000"/>
                <w:sz w:val="24"/>
                <w:szCs w:val="24"/>
              </w:rPr>
              <w:t>35.6</w:t>
            </w:r>
          </w:p>
        </w:tc>
        <w:tc>
          <w:tcPr>
            <w:tcW w:w="1147" w:type="dxa"/>
            <w:tcBorders>
              <w:top w:val="single" w:sz="8" w:space="0" w:color="auto"/>
            </w:tcBorders>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r>
              <w:rPr>
                <w:rFonts w:ascii="Times New Roman" w:hAnsi="Times New Roman" w:cs="Times New Roman"/>
                <w:sz w:val="24"/>
                <w:szCs w:val="24"/>
              </w:rPr>
              <w:t>20.1</w:t>
            </w:r>
          </w:p>
        </w:tc>
        <w:tc>
          <w:tcPr>
            <w:tcW w:w="1249" w:type="dxa"/>
            <w:tcBorders>
              <w:top w:val="single" w:sz="8" w:space="0" w:color="auto"/>
            </w:tcBorders>
            <w:shd w:val="clear" w:color="auto" w:fill="FFFFFF" w:themeFill="background1"/>
            <w:vAlign w:val="center"/>
          </w:tcPr>
          <w:p w:rsidR="00FA0EF7" w:rsidRPr="0028671E" w:rsidRDefault="00FA0EF7" w:rsidP="00D23667">
            <w:pPr>
              <w:jc w:val="right"/>
              <w:rPr>
                <w:rFonts w:ascii="Times New Roman" w:hAnsi="Times New Roman" w:cs="Times New Roman"/>
                <w:color w:val="808080" w:themeColor="background1" w:themeShade="80"/>
                <w:sz w:val="24"/>
                <w:szCs w:val="24"/>
              </w:rPr>
            </w:pPr>
            <w:r w:rsidRPr="00327B9B">
              <w:rPr>
                <w:rFonts w:ascii="Times New Roman" w:hAnsi="Times New Roman" w:cs="Times New Roman"/>
                <w:sz w:val="24"/>
                <w:szCs w:val="24"/>
              </w:rPr>
              <w:t>38.5</w:t>
            </w:r>
          </w:p>
        </w:tc>
        <w:tc>
          <w:tcPr>
            <w:tcW w:w="1141" w:type="dxa"/>
            <w:tcBorders>
              <w:top w:val="single" w:sz="8" w:space="0" w:color="auto"/>
            </w:tcBorders>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r>
              <w:rPr>
                <w:rFonts w:ascii="Times New Roman" w:hAnsi="Times New Roman" w:cs="Times New Roman"/>
                <w:sz w:val="24"/>
                <w:szCs w:val="24"/>
              </w:rPr>
              <w:t>23.3</w:t>
            </w:r>
          </w:p>
        </w:tc>
      </w:tr>
      <w:tr w:rsidR="00FA0EF7" w:rsidRPr="009B01CE" w:rsidTr="00F3390D">
        <w:trPr>
          <w:trHeight w:val="227"/>
        </w:trPr>
        <w:tc>
          <w:tcPr>
            <w:tcW w:w="4253" w:type="dxa"/>
            <w:shd w:val="clear" w:color="auto" w:fill="FFFFFF" w:themeFill="background1"/>
          </w:tcPr>
          <w:p w:rsidR="00FA0EF7" w:rsidRPr="00FA0EF7" w:rsidRDefault="00FA0EF7" w:rsidP="00D23667">
            <w:pPr>
              <w:rPr>
                <w:rFonts w:ascii="Times New Roman" w:hAnsi="Times New Roman" w:cs="Times New Roman"/>
                <w:sz w:val="24"/>
                <w:szCs w:val="24"/>
              </w:rPr>
            </w:pPr>
            <w:r w:rsidRPr="00FA0EF7">
              <w:rPr>
                <w:rFonts w:ascii="Times New Roman" w:hAnsi="Times New Roman" w:cs="Times New Roman"/>
                <w:sz w:val="24"/>
                <w:szCs w:val="24"/>
              </w:rPr>
              <w:t xml:space="preserve">   N</w:t>
            </w:r>
            <w:r w:rsidRPr="00FA0EF7">
              <w:rPr>
                <w:rFonts w:ascii="Times New Roman" w:hAnsi="Times New Roman" w:cs="Times New Roman"/>
                <w:sz w:val="24"/>
                <w:szCs w:val="24"/>
                <w:vertAlign w:val="subscript"/>
              </w:rPr>
              <w:t>2</w:t>
            </w:r>
            <w:r w:rsidRPr="00FA0EF7">
              <w:rPr>
                <w:rFonts w:ascii="Times New Roman" w:hAnsi="Times New Roman" w:cs="Times New Roman"/>
                <w:sz w:val="24"/>
                <w:szCs w:val="24"/>
              </w:rPr>
              <w:t>O emissions (fertilizers and residues)</w:t>
            </w:r>
          </w:p>
        </w:tc>
        <w:tc>
          <w:tcPr>
            <w:tcW w:w="1204"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3.0</w:t>
            </w:r>
          </w:p>
        </w:tc>
        <w:tc>
          <w:tcPr>
            <w:tcW w:w="1243"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10.8</w:t>
            </w:r>
          </w:p>
        </w:tc>
        <w:tc>
          <w:tcPr>
            <w:tcW w:w="1141"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3.3</w:t>
            </w:r>
          </w:p>
        </w:tc>
        <w:tc>
          <w:tcPr>
            <w:tcW w:w="767"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7.9</w:t>
            </w:r>
          </w:p>
        </w:tc>
        <w:tc>
          <w:tcPr>
            <w:tcW w:w="1173"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16.2</w:t>
            </w:r>
          </w:p>
        </w:tc>
        <w:tc>
          <w:tcPr>
            <w:tcW w:w="1243"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20.2</w:t>
            </w:r>
          </w:p>
        </w:tc>
        <w:tc>
          <w:tcPr>
            <w:tcW w:w="1147"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4.3</w:t>
            </w:r>
          </w:p>
        </w:tc>
        <w:tc>
          <w:tcPr>
            <w:tcW w:w="1249"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21.0</w:t>
            </w:r>
          </w:p>
        </w:tc>
        <w:tc>
          <w:tcPr>
            <w:tcW w:w="1141"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7.8</w:t>
            </w:r>
          </w:p>
        </w:tc>
      </w:tr>
      <w:tr w:rsidR="00FA0EF7" w:rsidRPr="009B01CE" w:rsidTr="00F3390D">
        <w:trPr>
          <w:trHeight w:val="227"/>
        </w:trPr>
        <w:tc>
          <w:tcPr>
            <w:tcW w:w="4253" w:type="dxa"/>
            <w:shd w:val="clear" w:color="auto" w:fill="FFFFFF" w:themeFill="background1"/>
          </w:tcPr>
          <w:p w:rsidR="00FA0EF7" w:rsidRPr="00FA0EF7" w:rsidRDefault="00FA0EF7" w:rsidP="00D23667">
            <w:pPr>
              <w:rPr>
                <w:rFonts w:ascii="Times New Roman" w:hAnsi="Times New Roman" w:cs="Times New Roman"/>
                <w:sz w:val="24"/>
                <w:szCs w:val="24"/>
              </w:rPr>
            </w:pPr>
            <w:r w:rsidRPr="00FA0EF7">
              <w:rPr>
                <w:rFonts w:ascii="Times New Roman" w:hAnsi="Times New Roman" w:cs="Times New Roman"/>
                <w:sz w:val="24"/>
                <w:szCs w:val="24"/>
              </w:rPr>
              <w:t xml:space="preserve">   NPK fertilizer manufacture</w:t>
            </w:r>
          </w:p>
        </w:tc>
        <w:tc>
          <w:tcPr>
            <w:tcW w:w="1204"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1.7</w:t>
            </w:r>
          </w:p>
        </w:tc>
        <w:tc>
          <w:tcPr>
            <w:tcW w:w="1243"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4.9</w:t>
            </w:r>
          </w:p>
        </w:tc>
        <w:tc>
          <w:tcPr>
            <w:tcW w:w="1141"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3.3</w:t>
            </w:r>
          </w:p>
        </w:tc>
        <w:tc>
          <w:tcPr>
            <w:tcW w:w="767"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2.1</w:t>
            </w:r>
          </w:p>
        </w:tc>
        <w:tc>
          <w:tcPr>
            <w:tcW w:w="1173"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6.8</w:t>
            </w:r>
          </w:p>
        </w:tc>
        <w:tc>
          <w:tcPr>
            <w:tcW w:w="1243"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8.8</w:t>
            </w:r>
          </w:p>
        </w:tc>
        <w:tc>
          <w:tcPr>
            <w:tcW w:w="1147"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6.2</w:t>
            </w:r>
          </w:p>
        </w:tc>
        <w:tc>
          <w:tcPr>
            <w:tcW w:w="1249"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12.7</w:t>
            </w:r>
          </w:p>
        </w:tc>
        <w:tc>
          <w:tcPr>
            <w:tcW w:w="1141"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9.4</w:t>
            </w:r>
          </w:p>
        </w:tc>
      </w:tr>
      <w:tr w:rsidR="00FA0EF7" w:rsidRPr="009B01CE" w:rsidTr="00F3390D">
        <w:trPr>
          <w:trHeight w:val="227"/>
        </w:trPr>
        <w:tc>
          <w:tcPr>
            <w:tcW w:w="4253" w:type="dxa"/>
            <w:shd w:val="clear" w:color="auto" w:fill="FFFFFF" w:themeFill="background1"/>
          </w:tcPr>
          <w:p w:rsidR="00FA0EF7" w:rsidRPr="00FA0EF7" w:rsidRDefault="00FA0EF7" w:rsidP="00D23667">
            <w:pPr>
              <w:rPr>
                <w:rFonts w:ascii="Times New Roman" w:hAnsi="Times New Roman" w:cs="Times New Roman"/>
                <w:sz w:val="24"/>
                <w:szCs w:val="24"/>
              </w:rPr>
            </w:pPr>
            <w:r w:rsidRPr="00FA0EF7">
              <w:rPr>
                <w:rFonts w:ascii="Times New Roman" w:hAnsi="Times New Roman" w:cs="Times New Roman"/>
                <w:sz w:val="24"/>
                <w:szCs w:val="24"/>
              </w:rPr>
              <w:t xml:space="preserve">   Limestone</w:t>
            </w:r>
          </w:p>
        </w:tc>
        <w:tc>
          <w:tcPr>
            <w:tcW w:w="1204"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1.3</w:t>
            </w:r>
          </w:p>
        </w:tc>
        <w:tc>
          <w:tcPr>
            <w:tcW w:w="1243"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4.9</w:t>
            </w:r>
          </w:p>
        </w:tc>
        <w:tc>
          <w:tcPr>
            <w:tcW w:w="1141"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0.4</w:t>
            </w:r>
          </w:p>
        </w:tc>
        <w:tc>
          <w:tcPr>
            <w:tcW w:w="767"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0.9</w:t>
            </w:r>
          </w:p>
        </w:tc>
        <w:tc>
          <w:tcPr>
            <w:tcW w:w="1173"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1.1</w:t>
            </w:r>
          </w:p>
        </w:tc>
        <w:tc>
          <w:tcPr>
            <w:tcW w:w="1243"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0.0</w:t>
            </w:r>
          </w:p>
        </w:tc>
        <w:tc>
          <w:tcPr>
            <w:tcW w:w="1147"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3.6</w:t>
            </w:r>
          </w:p>
        </w:tc>
        <w:tc>
          <w:tcPr>
            <w:tcW w:w="1249"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0.0</w:t>
            </w:r>
          </w:p>
        </w:tc>
        <w:tc>
          <w:tcPr>
            <w:tcW w:w="1141"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0.0</w:t>
            </w:r>
          </w:p>
        </w:tc>
      </w:tr>
      <w:tr w:rsidR="00FA0EF7" w:rsidRPr="009B01CE" w:rsidTr="00F3390D">
        <w:trPr>
          <w:trHeight w:val="227"/>
        </w:trPr>
        <w:tc>
          <w:tcPr>
            <w:tcW w:w="4253" w:type="dxa"/>
            <w:shd w:val="clear" w:color="auto" w:fill="FFFFFF" w:themeFill="background1"/>
          </w:tcPr>
          <w:p w:rsidR="00FA0EF7" w:rsidRPr="00FA0EF7" w:rsidRDefault="00FA0EF7" w:rsidP="00D23667">
            <w:pPr>
              <w:rPr>
                <w:rFonts w:ascii="Times New Roman" w:hAnsi="Times New Roman" w:cs="Times New Roman"/>
                <w:sz w:val="24"/>
                <w:szCs w:val="24"/>
              </w:rPr>
            </w:pPr>
            <w:r w:rsidRPr="00FA0EF7">
              <w:rPr>
                <w:rFonts w:ascii="Times New Roman" w:hAnsi="Times New Roman" w:cs="Times New Roman"/>
                <w:sz w:val="24"/>
                <w:szCs w:val="24"/>
              </w:rPr>
              <w:t xml:space="preserve">   Straw burning</w:t>
            </w:r>
          </w:p>
        </w:tc>
        <w:tc>
          <w:tcPr>
            <w:tcW w:w="1204"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0.9</w:t>
            </w:r>
          </w:p>
        </w:tc>
        <w:tc>
          <w:tcPr>
            <w:tcW w:w="1243"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0.0</w:t>
            </w:r>
          </w:p>
        </w:tc>
        <w:tc>
          <w:tcPr>
            <w:tcW w:w="1141"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4.9</w:t>
            </w:r>
          </w:p>
        </w:tc>
        <w:tc>
          <w:tcPr>
            <w:tcW w:w="767"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1.0</w:t>
            </w:r>
          </w:p>
        </w:tc>
        <w:tc>
          <w:tcPr>
            <w:tcW w:w="1173"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w:t>
            </w:r>
          </w:p>
        </w:tc>
        <w:tc>
          <w:tcPr>
            <w:tcW w:w="1243"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w:t>
            </w:r>
          </w:p>
        </w:tc>
        <w:tc>
          <w:tcPr>
            <w:tcW w:w="1147"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w:t>
            </w:r>
          </w:p>
        </w:tc>
        <w:tc>
          <w:tcPr>
            <w:tcW w:w="1249"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w:t>
            </w:r>
          </w:p>
        </w:tc>
        <w:tc>
          <w:tcPr>
            <w:tcW w:w="1141"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w:t>
            </w:r>
          </w:p>
        </w:tc>
      </w:tr>
      <w:tr w:rsidR="00FA0EF7" w:rsidRPr="009B01CE" w:rsidTr="00F3390D">
        <w:trPr>
          <w:trHeight w:val="227"/>
        </w:trPr>
        <w:tc>
          <w:tcPr>
            <w:tcW w:w="4253" w:type="dxa"/>
            <w:shd w:val="clear" w:color="auto" w:fill="FFFFFF" w:themeFill="background1"/>
          </w:tcPr>
          <w:p w:rsidR="00FA0EF7" w:rsidRPr="00FA0EF7" w:rsidRDefault="00FA0EF7" w:rsidP="00D23667">
            <w:pPr>
              <w:rPr>
                <w:rFonts w:ascii="Times New Roman" w:hAnsi="Times New Roman" w:cs="Times New Roman"/>
                <w:sz w:val="24"/>
                <w:szCs w:val="24"/>
              </w:rPr>
            </w:pPr>
            <w:r w:rsidRPr="00FA0EF7">
              <w:rPr>
                <w:rFonts w:ascii="Times New Roman" w:hAnsi="Times New Roman" w:cs="Times New Roman"/>
                <w:sz w:val="24"/>
                <w:szCs w:val="24"/>
              </w:rPr>
              <w:t xml:space="preserve">   Energy and fuel</w:t>
            </w:r>
          </w:p>
        </w:tc>
        <w:tc>
          <w:tcPr>
            <w:tcW w:w="1204"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4.3</w:t>
            </w:r>
          </w:p>
        </w:tc>
        <w:tc>
          <w:tcPr>
            <w:tcW w:w="1243"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7.8</w:t>
            </w:r>
          </w:p>
        </w:tc>
        <w:tc>
          <w:tcPr>
            <w:tcW w:w="1141"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1.3</w:t>
            </w:r>
          </w:p>
        </w:tc>
        <w:tc>
          <w:tcPr>
            <w:tcW w:w="767"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2.2</w:t>
            </w:r>
          </w:p>
        </w:tc>
        <w:tc>
          <w:tcPr>
            <w:tcW w:w="1173"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3.8</w:t>
            </w:r>
          </w:p>
        </w:tc>
        <w:tc>
          <w:tcPr>
            <w:tcW w:w="1243"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6.6</w:t>
            </w:r>
          </w:p>
        </w:tc>
        <w:tc>
          <w:tcPr>
            <w:tcW w:w="1147"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5.5</w:t>
            </w:r>
          </w:p>
        </w:tc>
        <w:tc>
          <w:tcPr>
            <w:tcW w:w="1249"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4.8</w:t>
            </w:r>
          </w:p>
        </w:tc>
        <w:tc>
          <w:tcPr>
            <w:tcW w:w="1141"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4.8</w:t>
            </w:r>
          </w:p>
        </w:tc>
      </w:tr>
      <w:tr w:rsidR="00FA0EF7" w:rsidRPr="009B01CE" w:rsidTr="00F3390D">
        <w:trPr>
          <w:trHeight w:val="227"/>
        </w:trPr>
        <w:tc>
          <w:tcPr>
            <w:tcW w:w="4253" w:type="dxa"/>
            <w:shd w:val="clear" w:color="auto" w:fill="FFFFFF" w:themeFill="background1"/>
          </w:tcPr>
          <w:p w:rsidR="00FA0EF7" w:rsidRPr="00FA0EF7" w:rsidRDefault="00FA0EF7" w:rsidP="00D23667">
            <w:pPr>
              <w:rPr>
                <w:rFonts w:ascii="Times New Roman" w:hAnsi="Times New Roman" w:cs="Times New Roman"/>
                <w:sz w:val="24"/>
                <w:szCs w:val="24"/>
              </w:rPr>
            </w:pPr>
            <w:r w:rsidRPr="00FA0EF7">
              <w:rPr>
                <w:rFonts w:ascii="Times New Roman" w:hAnsi="Times New Roman" w:cs="Times New Roman"/>
                <w:sz w:val="24"/>
                <w:szCs w:val="24"/>
              </w:rPr>
              <w:t xml:space="preserve">   Other inputs</w:t>
            </w:r>
          </w:p>
        </w:tc>
        <w:tc>
          <w:tcPr>
            <w:tcW w:w="1204"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1.1</w:t>
            </w:r>
          </w:p>
        </w:tc>
        <w:tc>
          <w:tcPr>
            <w:tcW w:w="1243"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0.7</w:t>
            </w:r>
          </w:p>
        </w:tc>
        <w:tc>
          <w:tcPr>
            <w:tcW w:w="1141"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0.4</w:t>
            </w:r>
          </w:p>
        </w:tc>
        <w:tc>
          <w:tcPr>
            <w:tcW w:w="767"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0.6</w:t>
            </w:r>
          </w:p>
        </w:tc>
        <w:tc>
          <w:tcPr>
            <w:tcW w:w="1173"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1.5</w:t>
            </w:r>
          </w:p>
        </w:tc>
        <w:tc>
          <w:tcPr>
            <w:tcW w:w="1243"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0.0</w:t>
            </w:r>
          </w:p>
        </w:tc>
        <w:tc>
          <w:tcPr>
            <w:tcW w:w="1147"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0.5</w:t>
            </w:r>
          </w:p>
        </w:tc>
        <w:tc>
          <w:tcPr>
            <w:tcW w:w="1249"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0.0</w:t>
            </w:r>
          </w:p>
        </w:tc>
        <w:tc>
          <w:tcPr>
            <w:tcW w:w="1141"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1.3</w:t>
            </w:r>
          </w:p>
        </w:tc>
      </w:tr>
      <w:tr w:rsidR="00FA0EF7" w:rsidRPr="009B01CE" w:rsidTr="00F3390D">
        <w:trPr>
          <w:trHeight w:val="227"/>
        </w:trPr>
        <w:tc>
          <w:tcPr>
            <w:tcW w:w="4253" w:type="dxa"/>
            <w:shd w:val="clear" w:color="auto" w:fill="FFFFFF" w:themeFill="background1"/>
          </w:tcPr>
          <w:p w:rsidR="00FA0EF7" w:rsidRPr="00FA0EF7" w:rsidRDefault="00FA0EF7" w:rsidP="00D23667">
            <w:pPr>
              <w:rPr>
                <w:rFonts w:ascii="Times New Roman" w:hAnsi="Times New Roman" w:cs="Times New Roman"/>
                <w:sz w:val="24"/>
                <w:szCs w:val="24"/>
              </w:rPr>
            </w:pPr>
          </w:p>
        </w:tc>
        <w:tc>
          <w:tcPr>
            <w:tcW w:w="1204"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p>
        </w:tc>
        <w:tc>
          <w:tcPr>
            <w:tcW w:w="1243"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p>
        </w:tc>
        <w:tc>
          <w:tcPr>
            <w:tcW w:w="1141"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p>
        </w:tc>
        <w:tc>
          <w:tcPr>
            <w:tcW w:w="767"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p>
        </w:tc>
        <w:tc>
          <w:tcPr>
            <w:tcW w:w="1173"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p>
        </w:tc>
        <w:tc>
          <w:tcPr>
            <w:tcW w:w="1243"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p>
        </w:tc>
        <w:tc>
          <w:tcPr>
            <w:tcW w:w="1147"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p>
        </w:tc>
        <w:tc>
          <w:tcPr>
            <w:tcW w:w="1249"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p>
        </w:tc>
        <w:tc>
          <w:tcPr>
            <w:tcW w:w="1141"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p>
        </w:tc>
      </w:tr>
      <w:tr w:rsidR="00FA0EF7" w:rsidRPr="009B01CE" w:rsidTr="00F3390D">
        <w:trPr>
          <w:trHeight w:val="227"/>
        </w:trPr>
        <w:tc>
          <w:tcPr>
            <w:tcW w:w="4253" w:type="dxa"/>
            <w:shd w:val="clear" w:color="auto" w:fill="FFFFFF" w:themeFill="background1"/>
          </w:tcPr>
          <w:p w:rsidR="00FA0EF7" w:rsidRPr="00FA0EF7" w:rsidRDefault="00FA0EF7" w:rsidP="00D23667">
            <w:pPr>
              <w:rPr>
                <w:rFonts w:ascii="Times New Roman" w:hAnsi="Times New Roman" w:cs="Times New Roman"/>
                <w:sz w:val="24"/>
                <w:szCs w:val="24"/>
              </w:rPr>
            </w:pPr>
            <w:r w:rsidRPr="00FA0EF7">
              <w:rPr>
                <w:rFonts w:ascii="Times New Roman" w:hAnsi="Times New Roman" w:cs="Times New Roman"/>
                <w:sz w:val="24"/>
                <w:szCs w:val="24"/>
              </w:rPr>
              <w:t>Feedstock transportation</w:t>
            </w:r>
          </w:p>
        </w:tc>
        <w:tc>
          <w:tcPr>
            <w:tcW w:w="1204"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1.1</w:t>
            </w:r>
          </w:p>
        </w:tc>
        <w:tc>
          <w:tcPr>
            <w:tcW w:w="1243"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2.3</w:t>
            </w:r>
          </w:p>
        </w:tc>
        <w:tc>
          <w:tcPr>
            <w:tcW w:w="1141"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1.0</w:t>
            </w:r>
          </w:p>
        </w:tc>
        <w:tc>
          <w:tcPr>
            <w:tcW w:w="767"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1.1</w:t>
            </w:r>
          </w:p>
        </w:tc>
        <w:tc>
          <w:tcPr>
            <w:tcW w:w="1173"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1.9</w:t>
            </w:r>
          </w:p>
        </w:tc>
        <w:tc>
          <w:tcPr>
            <w:tcW w:w="1243"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1.6</w:t>
            </w:r>
          </w:p>
        </w:tc>
        <w:tc>
          <w:tcPr>
            <w:tcW w:w="1147"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0.3</w:t>
            </w:r>
          </w:p>
        </w:tc>
        <w:tc>
          <w:tcPr>
            <w:tcW w:w="1249"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1.8</w:t>
            </w:r>
          </w:p>
        </w:tc>
        <w:tc>
          <w:tcPr>
            <w:tcW w:w="1141"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0.4</w:t>
            </w:r>
          </w:p>
        </w:tc>
      </w:tr>
      <w:tr w:rsidR="00FA0EF7" w:rsidRPr="009B01CE" w:rsidTr="00F3390D">
        <w:trPr>
          <w:trHeight w:val="227"/>
        </w:trPr>
        <w:tc>
          <w:tcPr>
            <w:tcW w:w="4253" w:type="dxa"/>
            <w:shd w:val="clear" w:color="auto" w:fill="FFFFFF" w:themeFill="background1"/>
          </w:tcPr>
          <w:p w:rsidR="00FA0EF7" w:rsidRPr="00FA0EF7" w:rsidRDefault="00FA0EF7" w:rsidP="00D23667">
            <w:pPr>
              <w:rPr>
                <w:rFonts w:ascii="Times New Roman" w:hAnsi="Times New Roman" w:cs="Times New Roman"/>
                <w:sz w:val="24"/>
                <w:szCs w:val="24"/>
              </w:rPr>
            </w:pPr>
          </w:p>
        </w:tc>
        <w:tc>
          <w:tcPr>
            <w:tcW w:w="1204"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p>
        </w:tc>
        <w:tc>
          <w:tcPr>
            <w:tcW w:w="1243"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p>
        </w:tc>
        <w:tc>
          <w:tcPr>
            <w:tcW w:w="1141"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p>
        </w:tc>
        <w:tc>
          <w:tcPr>
            <w:tcW w:w="767"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p>
        </w:tc>
        <w:tc>
          <w:tcPr>
            <w:tcW w:w="1173"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p>
        </w:tc>
        <w:tc>
          <w:tcPr>
            <w:tcW w:w="1243"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p>
        </w:tc>
        <w:tc>
          <w:tcPr>
            <w:tcW w:w="1147"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p>
        </w:tc>
        <w:tc>
          <w:tcPr>
            <w:tcW w:w="1249"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p>
        </w:tc>
        <w:tc>
          <w:tcPr>
            <w:tcW w:w="1141"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p>
        </w:tc>
      </w:tr>
      <w:tr w:rsidR="00FA0EF7" w:rsidRPr="009B01CE" w:rsidTr="00F3390D">
        <w:trPr>
          <w:trHeight w:val="227"/>
        </w:trPr>
        <w:tc>
          <w:tcPr>
            <w:tcW w:w="4253" w:type="dxa"/>
            <w:shd w:val="clear" w:color="auto" w:fill="FFFFFF" w:themeFill="background1"/>
          </w:tcPr>
          <w:p w:rsidR="00FA0EF7" w:rsidRPr="00FA0EF7" w:rsidRDefault="00FA0EF7" w:rsidP="00D23667">
            <w:pPr>
              <w:rPr>
                <w:rFonts w:ascii="Times New Roman" w:hAnsi="Times New Roman" w:cs="Times New Roman"/>
                <w:sz w:val="24"/>
                <w:szCs w:val="24"/>
              </w:rPr>
            </w:pPr>
            <w:r w:rsidRPr="00FA0EF7">
              <w:rPr>
                <w:rFonts w:ascii="Times New Roman" w:hAnsi="Times New Roman" w:cs="Times New Roman"/>
                <w:sz w:val="24"/>
                <w:szCs w:val="24"/>
              </w:rPr>
              <w:t>Ethanol production</w:t>
            </w:r>
          </w:p>
        </w:tc>
        <w:tc>
          <w:tcPr>
            <w:tcW w:w="1204"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2.3</w:t>
            </w:r>
          </w:p>
        </w:tc>
        <w:tc>
          <w:tcPr>
            <w:tcW w:w="1243"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5.8</w:t>
            </w:r>
          </w:p>
        </w:tc>
        <w:tc>
          <w:tcPr>
            <w:tcW w:w="1141"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0.9</w:t>
            </w:r>
          </w:p>
        </w:tc>
        <w:tc>
          <w:tcPr>
            <w:tcW w:w="767"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0.7</w:t>
            </w:r>
          </w:p>
        </w:tc>
        <w:tc>
          <w:tcPr>
            <w:tcW w:w="1173"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37.8</w:t>
            </w:r>
          </w:p>
        </w:tc>
        <w:tc>
          <w:tcPr>
            <w:tcW w:w="1243"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37.3</w:t>
            </w:r>
          </w:p>
        </w:tc>
        <w:tc>
          <w:tcPr>
            <w:tcW w:w="1147"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21.5</w:t>
            </w:r>
          </w:p>
        </w:tc>
        <w:tc>
          <w:tcPr>
            <w:tcW w:w="1249"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48.8</w:t>
            </w:r>
          </w:p>
        </w:tc>
        <w:tc>
          <w:tcPr>
            <w:tcW w:w="1141"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19.3</w:t>
            </w:r>
          </w:p>
        </w:tc>
      </w:tr>
      <w:tr w:rsidR="00FA0EF7" w:rsidRPr="009B01CE" w:rsidTr="00F3390D">
        <w:trPr>
          <w:trHeight w:val="227"/>
        </w:trPr>
        <w:tc>
          <w:tcPr>
            <w:tcW w:w="4253" w:type="dxa"/>
            <w:shd w:val="clear" w:color="auto" w:fill="FFFFFF" w:themeFill="background1"/>
          </w:tcPr>
          <w:p w:rsidR="00FA0EF7" w:rsidRPr="00FA0EF7" w:rsidRDefault="00FA0EF7" w:rsidP="00D23667">
            <w:pPr>
              <w:rPr>
                <w:rFonts w:ascii="Times New Roman" w:hAnsi="Times New Roman" w:cs="Times New Roman"/>
                <w:sz w:val="24"/>
                <w:szCs w:val="24"/>
              </w:rPr>
            </w:pPr>
            <w:r w:rsidRPr="00FA0EF7">
              <w:rPr>
                <w:rFonts w:ascii="Times New Roman" w:hAnsi="Times New Roman" w:cs="Times New Roman"/>
                <w:sz w:val="24"/>
                <w:szCs w:val="24"/>
              </w:rPr>
              <w:t xml:space="preserve">   Lime</w:t>
            </w:r>
          </w:p>
        </w:tc>
        <w:tc>
          <w:tcPr>
            <w:tcW w:w="1204"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0.7</w:t>
            </w:r>
          </w:p>
        </w:tc>
        <w:tc>
          <w:tcPr>
            <w:tcW w:w="1243"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0.2</w:t>
            </w:r>
          </w:p>
        </w:tc>
        <w:tc>
          <w:tcPr>
            <w:tcW w:w="1141"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0.7</w:t>
            </w:r>
          </w:p>
        </w:tc>
        <w:tc>
          <w:tcPr>
            <w:tcW w:w="767"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0.4</w:t>
            </w:r>
          </w:p>
        </w:tc>
        <w:tc>
          <w:tcPr>
            <w:tcW w:w="1173"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0.0</w:t>
            </w:r>
          </w:p>
        </w:tc>
        <w:tc>
          <w:tcPr>
            <w:tcW w:w="1243"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0.0</w:t>
            </w:r>
          </w:p>
        </w:tc>
        <w:tc>
          <w:tcPr>
            <w:tcW w:w="1147"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0.0</w:t>
            </w:r>
          </w:p>
        </w:tc>
        <w:tc>
          <w:tcPr>
            <w:tcW w:w="1249"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0.0</w:t>
            </w:r>
          </w:p>
        </w:tc>
        <w:tc>
          <w:tcPr>
            <w:tcW w:w="1141"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0.0</w:t>
            </w:r>
          </w:p>
        </w:tc>
      </w:tr>
      <w:tr w:rsidR="00FA0EF7" w:rsidRPr="009B01CE" w:rsidTr="00F3390D">
        <w:trPr>
          <w:trHeight w:val="227"/>
        </w:trPr>
        <w:tc>
          <w:tcPr>
            <w:tcW w:w="4253" w:type="dxa"/>
            <w:shd w:val="clear" w:color="auto" w:fill="FFFFFF" w:themeFill="background1"/>
          </w:tcPr>
          <w:p w:rsidR="00FA0EF7" w:rsidRPr="00FA0EF7" w:rsidRDefault="00FA0EF7" w:rsidP="00D23667">
            <w:pPr>
              <w:rPr>
                <w:rFonts w:ascii="Times New Roman" w:hAnsi="Times New Roman" w:cs="Times New Roman"/>
                <w:sz w:val="24"/>
                <w:szCs w:val="24"/>
              </w:rPr>
            </w:pPr>
            <w:r w:rsidRPr="00FA0EF7">
              <w:rPr>
                <w:rFonts w:ascii="Times New Roman" w:hAnsi="Times New Roman" w:cs="Times New Roman"/>
                <w:sz w:val="24"/>
                <w:szCs w:val="24"/>
              </w:rPr>
              <w:t xml:space="preserve">   Bagasse combustion</w:t>
            </w:r>
          </w:p>
        </w:tc>
        <w:tc>
          <w:tcPr>
            <w:tcW w:w="1204"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0.0</w:t>
            </w:r>
          </w:p>
        </w:tc>
        <w:tc>
          <w:tcPr>
            <w:tcW w:w="1243"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5.1</w:t>
            </w:r>
          </w:p>
        </w:tc>
        <w:tc>
          <w:tcPr>
            <w:tcW w:w="1141"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0.0</w:t>
            </w:r>
          </w:p>
        </w:tc>
        <w:tc>
          <w:tcPr>
            <w:tcW w:w="767"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0.0</w:t>
            </w:r>
          </w:p>
        </w:tc>
        <w:tc>
          <w:tcPr>
            <w:tcW w:w="1173"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w:t>
            </w:r>
          </w:p>
        </w:tc>
        <w:tc>
          <w:tcPr>
            <w:tcW w:w="1243"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w:t>
            </w:r>
          </w:p>
        </w:tc>
        <w:tc>
          <w:tcPr>
            <w:tcW w:w="1147"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w:t>
            </w:r>
          </w:p>
        </w:tc>
        <w:tc>
          <w:tcPr>
            <w:tcW w:w="1249"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w:t>
            </w:r>
          </w:p>
        </w:tc>
        <w:tc>
          <w:tcPr>
            <w:tcW w:w="1141"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w:t>
            </w:r>
          </w:p>
        </w:tc>
      </w:tr>
      <w:tr w:rsidR="00FA0EF7" w:rsidRPr="009B01CE" w:rsidTr="00F3390D">
        <w:trPr>
          <w:trHeight w:val="227"/>
        </w:trPr>
        <w:tc>
          <w:tcPr>
            <w:tcW w:w="4253" w:type="dxa"/>
            <w:shd w:val="clear" w:color="auto" w:fill="FFFFFF" w:themeFill="background1"/>
          </w:tcPr>
          <w:p w:rsidR="00FA0EF7" w:rsidRPr="00FA0EF7" w:rsidRDefault="00FA0EF7" w:rsidP="00D23667">
            <w:pPr>
              <w:rPr>
                <w:rFonts w:ascii="Times New Roman" w:hAnsi="Times New Roman" w:cs="Times New Roman"/>
                <w:sz w:val="24"/>
                <w:szCs w:val="24"/>
              </w:rPr>
            </w:pPr>
            <w:r w:rsidRPr="00FA0EF7">
              <w:rPr>
                <w:rFonts w:ascii="Times New Roman" w:hAnsi="Times New Roman" w:cs="Times New Roman"/>
                <w:sz w:val="24"/>
                <w:szCs w:val="24"/>
              </w:rPr>
              <w:t xml:space="preserve">   Natural gas</w:t>
            </w:r>
          </w:p>
        </w:tc>
        <w:tc>
          <w:tcPr>
            <w:tcW w:w="1204"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0.0</w:t>
            </w:r>
          </w:p>
        </w:tc>
        <w:tc>
          <w:tcPr>
            <w:tcW w:w="1243"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0.0</w:t>
            </w:r>
          </w:p>
        </w:tc>
        <w:tc>
          <w:tcPr>
            <w:tcW w:w="1141"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0.0</w:t>
            </w:r>
          </w:p>
        </w:tc>
        <w:tc>
          <w:tcPr>
            <w:tcW w:w="767"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0.0</w:t>
            </w:r>
          </w:p>
        </w:tc>
        <w:tc>
          <w:tcPr>
            <w:tcW w:w="1173"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19.7</w:t>
            </w:r>
          </w:p>
        </w:tc>
        <w:tc>
          <w:tcPr>
            <w:tcW w:w="1243"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21.8</w:t>
            </w:r>
          </w:p>
        </w:tc>
        <w:tc>
          <w:tcPr>
            <w:tcW w:w="1147"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21.5</w:t>
            </w:r>
          </w:p>
        </w:tc>
        <w:tc>
          <w:tcPr>
            <w:tcW w:w="1249"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38.3</w:t>
            </w:r>
          </w:p>
        </w:tc>
        <w:tc>
          <w:tcPr>
            <w:tcW w:w="1141"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18.9</w:t>
            </w:r>
          </w:p>
        </w:tc>
      </w:tr>
      <w:tr w:rsidR="00FA0EF7" w:rsidRPr="009B01CE" w:rsidTr="00F3390D">
        <w:trPr>
          <w:trHeight w:val="227"/>
        </w:trPr>
        <w:tc>
          <w:tcPr>
            <w:tcW w:w="4253" w:type="dxa"/>
            <w:shd w:val="clear" w:color="auto" w:fill="FFFFFF" w:themeFill="background1"/>
          </w:tcPr>
          <w:p w:rsidR="00FA0EF7" w:rsidRPr="00FA0EF7" w:rsidRDefault="00FA0EF7" w:rsidP="00D23667">
            <w:pPr>
              <w:rPr>
                <w:rFonts w:ascii="Times New Roman" w:hAnsi="Times New Roman" w:cs="Times New Roman"/>
                <w:sz w:val="24"/>
                <w:szCs w:val="24"/>
              </w:rPr>
            </w:pPr>
            <w:r w:rsidRPr="00FA0EF7">
              <w:rPr>
                <w:rFonts w:ascii="Times New Roman" w:hAnsi="Times New Roman" w:cs="Times New Roman"/>
                <w:sz w:val="24"/>
                <w:szCs w:val="24"/>
              </w:rPr>
              <w:t xml:space="preserve">   Electricity</w:t>
            </w:r>
          </w:p>
        </w:tc>
        <w:tc>
          <w:tcPr>
            <w:tcW w:w="1204"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0.0</w:t>
            </w:r>
          </w:p>
        </w:tc>
        <w:tc>
          <w:tcPr>
            <w:tcW w:w="1243"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0.0</w:t>
            </w:r>
          </w:p>
        </w:tc>
        <w:tc>
          <w:tcPr>
            <w:tcW w:w="1141"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0.0</w:t>
            </w:r>
          </w:p>
        </w:tc>
        <w:tc>
          <w:tcPr>
            <w:tcW w:w="767"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0.0</w:t>
            </w:r>
          </w:p>
        </w:tc>
        <w:tc>
          <w:tcPr>
            <w:tcW w:w="1173"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4.6</w:t>
            </w:r>
          </w:p>
        </w:tc>
        <w:tc>
          <w:tcPr>
            <w:tcW w:w="1243"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5.9</w:t>
            </w:r>
          </w:p>
        </w:tc>
        <w:tc>
          <w:tcPr>
            <w:tcW w:w="1147"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0.0</w:t>
            </w:r>
          </w:p>
        </w:tc>
        <w:tc>
          <w:tcPr>
            <w:tcW w:w="1249"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8.2</w:t>
            </w:r>
          </w:p>
        </w:tc>
        <w:tc>
          <w:tcPr>
            <w:tcW w:w="1141"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0.0</w:t>
            </w:r>
          </w:p>
        </w:tc>
      </w:tr>
      <w:tr w:rsidR="00FA0EF7" w:rsidRPr="009B01CE" w:rsidTr="00F3390D">
        <w:trPr>
          <w:trHeight w:val="227"/>
        </w:trPr>
        <w:tc>
          <w:tcPr>
            <w:tcW w:w="4253" w:type="dxa"/>
            <w:shd w:val="clear" w:color="auto" w:fill="FFFFFF" w:themeFill="background1"/>
          </w:tcPr>
          <w:p w:rsidR="00FA0EF7" w:rsidRPr="00FA0EF7" w:rsidRDefault="00FA0EF7" w:rsidP="00D23667">
            <w:pPr>
              <w:rPr>
                <w:rFonts w:ascii="Times New Roman" w:hAnsi="Times New Roman" w:cs="Times New Roman"/>
                <w:sz w:val="24"/>
                <w:szCs w:val="24"/>
              </w:rPr>
            </w:pPr>
            <w:r w:rsidRPr="00FA0EF7">
              <w:rPr>
                <w:rFonts w:ascii="Times New Roman" w:hAnsi="Times New Roman" w:cs="Times New Roman"/>
                <w:sz w:val="24"/>
                <w:szCs w:val="24"/>
              </w:rPr>
              <w:t xml:space="preserve">   Coal</w:t>
            </w:r>
          </w:p>
        </w:tc>
        <w:tc>
          <w:tcPr>
            <w:tcW w:w="1204"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0.0</w:t>
            </w:r>
          </w:p>
        </w:tc>
        <w:tc>
          <w:tcPr>
            <w:tcW w:w="1243"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0.0</w:t>
            </w:r>
          </w:p>
        </w:tc>
        <w:tc>
          <w:tcPr>
            <w:tcW w:w="1141"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0.0</w:t>
            </w:r>
          </w:p>
        </w:tc>
        <w:tc>
          <w:tcPr>
            <w:tcW w:w="767"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0.0</w:t>
            </w:r>
          </w:p>
        </w:tc>
        <w:tc>
          <w:tcPr>
            <w:tcW w:w="1173"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4.2</w:t>
            </w:r>
          </w:p>
        </w:tc>
        <w:tc>
          <w:tcPr>
            <w:tcW w:w="1243"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6.5</w:t>
            </w:r>
          </w:p>
        </w:tc>
        <w:tc>
          <w:tcPr>
            <w:tcW w:w="1147"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0.0</w:t>
            </w:r>
          </w:p>
        </w:tc>
        <w:tc>
          <w:tcPr>
            <w:tcW w:w="1249"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0.0</w:t>
            </w:r>
          </w:p>
        </w:tc>
        <w:tc>
          <w:tcPr>
            <w:tcW w:w="1141"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0.0</w:t>
            </w:r>
          </w:p>
        </w:tc>
      </w:tr>
      <w:tr w:rsidR="00FA0EF7" w:rsidRPr="009B01CE" w:rsidTr="00F3390D">
        <w:trPr>
          <w:trHeight w:val="227"/>
        </w:trPr>
        <w:tc>
          <w:tcPr>
            <w:tcW w:w="4253" w:type="dxa"/>
            <w:shd w:val="clear" w:color="auto" w:fill="FFFFFF" w:themeFill="background1"/>
          </w:tcPr>
          <w:p w:rsidR="00FA0EF7" w:rsidRPr="00FA0EF7" w:rsidRDefault="00FA0EF7" w:rsidP="00D23667">
            <w:pPr>
              <w:rPr>
                <w:rFonts w:ascii="Times New Roman" w:hAnsi="Times New Roman" w:cs="Times New Roman"/>
                <w:sz w:val="24"/>
                <w:szCs w:val="24"/>
              </w:rPr>
            </w:pPr>
            <w:r w:rsidRPr="00FA0EF7">
              <w:rPr>
                <w:rFonts w:ascii="Times New Roman" w:hAnsi="Times New Roman" w:cs="Times New Roman"/>
                <w:sz w:val="24"/>
                <w:szCs w:val="24"/>
              </w:rPr>
              <w:t xml:space="preserve">   Other inputs</w:t>
            </w:r>
          </w:p>
        </w:tc>
        <w:tc>
          <w:tcPr>
            <w:tcW w:w="1204"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1.6</w:t>
            </w:r>
          </w:p>
        </w:tc>
        <w:tc>
          <w:tcPr>
            <w:tcW w:w="1243"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0.5</w:t>
            </w:r>
          </w:p>
        </w:tc>
        <w:tc>
          <w:tcPr>
            <w:tcW w:w="1141"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0.2</w:t>
            </w:r>
          </w:p>
        </w:tc>
        <w:tc>
          <w:tcPr>
            <w:tcW w:w="767"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0.3</w:t>
            </w:r>
          </w:p>
        </w:tc>
        <w:tc>
          <w:tcPr>
            <w:tcW w:w="1173"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9.3</w:t>
            </w:r>
          </w:p>
        </w:tc>
        <w:tc>
          <w:tcPr>
            <w:tcW w:w="1243"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3.5</w:t>
            </w:r>
          </w:p>
        </w:tc>
        <w:tc>
          <w:tcPr>
            <w:tcW w:w="1147"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0.0</w:t>
            </w:r>
          </w:p>
        </w:tc>
        <w:tc>
          <w:tcPr>
            <w:tcW w:w="1249"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2.3</w:t>
            </w:r>
          </w:p>
        </w:tc>
        <w:tc>
          <w:tcPr>
            <w:tcW w:w="1141" w:type="dxa"/>
            <w:shd w:val="clear" w:color="auto" w:fill="FFFFFF" w:themeFill="background1"/>
            <w:vAlign w:val="center"/>
          </w:tcPr>
          <w:p w:rsidR="00FA0EF7" w:rsidRPr="00FA0EF7" w:rsidRDefault="00FA0EF7" w:rsidP="00D23667">
            <w:pPr>
              <w:jc w:val="right"/>
              <w:rPr>
                <w:rFonts w:ascii="Times New Roman" w:hAnsi="Times New Roman" w:cs="Times New Roman"/>
                <w:sz w:val="24"/>
                <w:szCs w:val="24"/>
              </w:rPr>
            </w:pPr>
            <w:r w:rsidRPr="00FA0EF7">
              <w:rPr>
                <w:rFonts w:ascii="Times New Roman" w:hAnsi="Times New Roman" w:cs="Times New Roman"/>
                <w:sz w:val="24"/>
                <w:szCs w:val="24"/>
              </w:rPr>
              <w:t>0.4</w:t>
            </w:r>
          </w:p>
        </w:tc>
      </w:tr>
      <w:tr w:rsidR="00FA0EF7" w:rsidRPr="009B01CE" w:rsidTr="00F3390D">
        <w:trPr>
          <w:trHeight w:val="227"/>
        </w:trPr>
        <w:tc>
          <w:tcPr>
            <w:tcW w:w="4253" w:type="dxa"/>
            <w:shd w:val="clear" w:color="auto" w:fill="FFFFFF" w:themeFill="background1"/>
          </w:tcPr>
          <w:p w:rsidR="00FA0EF7" w:rsidRPr="009B01CE" w:rsidRDefault="00FA0EF7" w:rsidP="00D23667">
            <w:pPr>
              <w:rPr>
                <w:rFonts w:ascii="Times New Roman" w:hAnsi="Times New Roman" w:cs="Times New Roman"/>
                <w:sz w:val="24"/>
                <w:szCs w:val="24"/>
              </w:rPr>
            </w:pPr>
          </w:p>
        </w:tc>
        <w:tc>
          <w:tcPr>
            <w:tcW w:w="1204" w:type="dxa"/>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p>
        </w:tc>
        <w:tc>
          <w:tcPr>
            <w:tcW w:w="1243" w:type="dxa"/>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p>
        </w:tc>
        <w:tc>
          <w:tcPr>
            <w:tcW w:w="1141" w:type="dxa"/>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p>
        </w:tc>
        <w:tc>
          <w:tcPr>
            <w:tcW w:w="767" w:type="dxa"/>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p>
        </w:tc>
        <w:tc>
          <w:tcPr>
            <w:tcW w:w="1173" w:type="dxa"/>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p>
        </w:tc>
        <w:tc>
          <w:tcPr>
            <w:tcW w:w="1243" w:type="dxa"/>
            <w:shd w:val="clear" w:color="auto" w:fill="FFFFFF" w:themeFill="background1"/>
            <w:vAlign w:val="center"/>
          </w:tcPr>
          <w:p w:rsidR="00FA0EF7" w:rsidRPr="009352F4" w:rsidRDefault="00FA0EF7" w:rsidP="00D23667">
            <w:pPr>
              <w:jc w:val="right"/>
              <w:rPr>
                <w:rFonts w:ascii="Times New Roman" w:hAnsi="Times New Roman" w:cs="Times New Roman"/>
                <w:color w:val="000000"/>
                <w:sz w:val="24"/>
                <w:szCs w:val="24"/>
              </w:rPr>
            </w:pPr>
          </w:p>
        </w:tc>
        <w:tc>
          <w:tcPr>
            <w:tcW w:w="1147" w:type="dxa"/>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p>
        </w:tc>
        <w:tc>
          <w:tcPr>
            <w:tcW w:w="1249" w:type="dxa"/>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p>
        </w:tc>
        <w:tc>
          <w:tcPr>
            <w:tcW w:w="1141" w:type="dxa"/>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p>
        </w:tc>
      </w:tr>
      <w:tr w:rsidR="00FA0EF7" w:rsidRPr="009B01CE" w:rsidTr="00F3390D">
        <w:trPr>
          <w:trHeight w:val="227"/>
        </w:trPr>
        <w:tc>
          <w:tcPr>
            <w:tcW w:w="4253" w:type="dxa"/>
            <w:shd w:val="clear" w:color="auto" w:fill="FFFFFF" w:themeFill="background1"/>
          </w:tcPr>
          <w:p w:rsidR="00FA0EF7" w:rsidRPr="009B01CE" w:rsidRDefault="00FA0EF7" w:rsidP="00D23667">
            <w:pPr>
              <w:rPr>
                <w:rFonts w:ascii="Times New Roman" w:hAnsi="Times New Roman" w:cs="Times New Roman"/>
                <w:sz w:val="24"/>
                <w:szCs w:val="24"/>
              </w:rPr>
            </w:pPr>
            <w:r>
              <w:rPr>
                <w:rFonts w:ascii="Times New Roman" w:hAnsi="Times New Roman" w:cs="Times New Roman"/>
                <w:sz w:val="24"/>
                <w:szCs w:val="24"/>
              </w:rPr>
              <w:t>Ethanol shipping</w:t>
            </w:r>
          </w:p>
        </w:tc>
        <w:tc>
          <w:tcPr>
            <w:tcW w:w="1204" w:type="dxa"/>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r>
              <w:rPr>
                <w:rFonts w:ascii="Times New Roman" w:hAnsi="Times New Roman" w:cs="Times New Roman"/>
                <w:sz w:val="24"/>
                <w:szCs w:val="24"/>
              </w:rPr>
              <w:t>7.2</w:t>
            </w:r>
          </w:p>
        </w:tc>
        <w:tc>
          <w:tcPr>
            <w:tcW w:w="1243" w:type="dxa"/>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r>
              <w:rPr>
                <w:rFonts w:ascii="Times New Roman" w:hAnsi="Times New Roman" w:cs="Times New Roman"/>
                <w:sz w:val="24"/>
                <w:szCs w:val="24"/>
              </w:rPr>
              <w:t>8.1</w:t>
            </w:r>
          </w:p>
        </w:tc>
        <w:tc>
          <w:tcPr>
            <w:tcW w:w="1141" w:type="dxa"/>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r>
              <w:rPr>
                <w:rFonts w:ascii="Times New Roman" w:hAnsi="Times New Roman" w:cs="Times New Roman"/>
                <w:sz w:val="24"/>
                <w:szCs w:val="24"/>
              </w:rPr>
              <w:t>4.1</w:t>
            </w:r>
          </w:p>
        </w:tc>
        <w:tc>
          <w:tcPr>
            <w:tcW w:w="767" w:type="dxa"/>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r>
              <w:rPr>
                <w:rFonts w:ascii="Times New Roman" w:hAnsi="Times New Roman" w:cs="Times New Roman"/>
                <w:sz w:val="24"/>
                <w:szCs w:val="24"/>
              </w:rPr>
              <w:t>0.0</w:t>
            </w:r>
          </w:p>
        </w:tc>
        <w:tc>
          <w:tcPr>
            <w:tcW w:w="1173" w:type="dxa"/>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r w:rsidRPr="009352F4">
              <w:rPr>
                <w:rFonts w:ascii="Times New Roman" w:hAnsi="Times New Roman" w:cs="Times New Roman"/>
                <w:sz w:val="24"/>
                <w:szCs w:val="24"/>
              </w:rPr>
              <w:t>0.0</w:t>
            </w:r>
          </w:p>
        </w:tc>
        <w:tc>
          <w:tcPr>
            <w:tcW w:w="1243" w:type="dxa"/>
            <w:shd w:val="clear" w:color="auto" w:fill="FFFFFF" w:themeFill="background1"/>
            <w:vAlign w:val="center"/>
          </w:tcPr>
          <w:p w:rsidR="00FA0EF7" w:rsidRPr="009352F4" w:rsidRDefault="00FA0EF7" w:rsidP="00D23667">
            <w:pPr>
              <w:jc w:val="right"/>
              <w:rPr>
                <w:rFonts w:ascii="Times New Roman" w:hAnsi="Times New Roman" w:cs="Times New Roman"/>
                <w:color w:val="000000"/>
                <w:sz w:val="24"/>
                <w:szCs w:val="24"/>
              </w:rPr>
            </w:pPr>
            <w:r w:rsidRPr="009352F4">
              <w:rPr>
                <w:rFonts w:ascii="Times New Roman" w:hAnsi="Times New Roman" w:cs="Times New Roman"/>
                <w:color w:val="000000"/>
                <w:sz w:val="24"/>
                <w:szCs w:val="24"/>
              </w:rPr>
              <w:t>0.0</w:t>
            </w:r>
          </w:p>
        </w:tc>
        <w:tc>
          <w:tcPr>
            <w:tcW w:w="1147" w:type="dxa"/>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r w:rsidRPr="009352F4">
              <w:rPr>
                <w:rFonts w:ascii="Times New Roman" w:hAnsi="Times New Roman" w:cs="Times New Roman"/>
                <w:sz w:val="24"/>
                <w:szCs w:val="24"/>
              </w:rPr>
              <w:t>0.0</w:t>
            </w:r>
          </w:p>
        </w:tc>
        <w:tc>
          <w:tcPr>
            <w:tcW w:w="1249" w:type="dxa"/>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r w:rsidRPr="009352F4">
              <w:rPr>
                <w:rFonts w:ascii="Times New Roman" w:hAnsi="Times New Roman" w:cs="Times New Roman"/>
                <w:sz w:val="24"/>
                <w:szCs w:val="24"/>
              </w:rPr>
              <w:t>0.0</w:t>
            </w:r>
          </w:p>
        </w:tc>
        <w:tc>
          <w:tcPr>
            <w:tcW w:w="1141" w:type="dxa"/>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r w:rsidRPr="009352F4">
              <w:rPr>
                <w:rFonts w:ascii="Times New Roman" w:hAnsi="Times New Roman" w:cs="Times New Roman"/>
                <w:sz w:val="24"/>
                <w:szCs w:val="24"/>
              </w:rPr>
              <w:t>0.0</w:t>
            </w:r>
          </w:p>
        </w:tc>
      </w:tr>
      <w:tr w:rsidR="00FA0EF7" w:rsidRPr="009B01CE" w:rsidTr="00F3390D">
        <w:trPr>
          <w:trHeight w:val="227"/>
        </w:trPr>
        <w:tc>
          <w:tcPr>
            <w:tcW w:w="4253" w:type="dxa"/>
            <w:shd w:val="clear" w:color="auto" w:fill="FFFFFF" w:themeFill="background1"/>
          </w:tcPr>
          <w:p w:rsidR="00FA0EF7" w:rsidRPr="009B01CE" w:rsidRDefault="00FA0EF7" w:rsidP="00D23667">
            <w:pPr>
              <w:rPr>
                <w:rFonts w:ascii="Times New Roman" w:hAnsi="Times New Roman" w:cs="Times New Roman"/>
                <w:sz w:val="24"/>
                <w:szCs w:val="24"/>
              </w:rPr>
            </w:pPr>
          </w:p>
        </w:tc>
        <w:tc>
          <w:tcPr>
            <w:tcW w:w="1204" w:type="dxa"/>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p>
        </w:tc>
        <w:tc>
          <w:tcPr>
            <w:tcW w:w="1243" w:type="dxa"/>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p>
        </w:tc>
        <w:tc>
          <w:tcPr>
            <w:tcW w:w="1141" w:type="dxa"/>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p>
        </w:tc>
        <w:tc>
          <w:tcPr>
            <w:tcW w:w="767" w:type="dxa"/>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p>
        </w:tc>
        <w:tc>
          <w:tcPr>
            <w:tcW w:w="1173" w:type="dxa"/>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p>
        </w:tc>
        <w:tc>
          <w:tcPr>
            <w:tcW w:w="1243" w:type="dxa"/>
            <w:shd w:val="clear" w:color="auto" w:fill="FFFFFF" w:themeFill="background1"/>
            <w:vAlign w:val="center"/>
          </w:tcPr>
          <w:p w:rsidR="00FA0EF7" w:rsidRPr="009352F4" w:rsidRDefault="00FA0EF7" w:rsidP="00D23667">
            <w:pPr>
              <w:jc w:val="right"/>
              <w:rPr>
                <w:rFonts w:ascii="Times New Roman" w:hAnsi="Times New Roman" w:cs="Times New Roman"/>
                <w:color w:val="000000"/>
                <w:sz w:val="24"/>
                <w:szCs w:val="24"/>
              </w:rPr>
            </w:pPr>
          </w:p>
        </w:tc>
        <w:tc>
          <w:tcPr>
            <w:tcW w:w="1147" w:type="dxa"/>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p>
        </w:tc>
        <w:tc>
          <w:tcPr>
            <w:tcW w:w="1249" w:type="dxa"/>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p>
        </w:tc>
        <w:tc>
          <w:tcPr>
            <w:tcW w:w="1141" w:type="dxa"/>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p>
        </w:tc>
      </w:tr>
      <w:tr w:rsidR="00FA0EF7" w:rsidRPr="009B01CE" w:rsidTr="00F3390D">
        <w:trPr>
          <w:trHeight w:val="227"/>
        </w:trPr>
        <w:tc>
          <w:tcPr>
            <w:tcW w:w="4253" w:type="dxa"/>
            <w:shd w:val="clear" w:color="auto" w:fill="FFFFFF" w:themeFill="background1"/>
          </w:tcPr>
          <w:p w:rsidR="00FA0EF7" w:rsidRPr="006B4A27" w:rsidRDefault="00FA0EF7" w:rsidP="00D23667">
            <w:pPr>
              <w:rPr>
                <w:rFonts w:ascii="Times New Roman" w:hAnsi="Times New Roman" w:cs="Times New Roman"/>
                <w:b/>
                <w:sz w:val="24"/>
                <w:szCs w:val="24"/>
              </w:rPr>
            </w:pPr>
            <w:r>
              <w:rPr>
                <w:rFonts w:ascii="Times New Roman" w:hAnsi="Times New Roman" w:cs="Times New Roman"/>
                <w:sz w:val="24"/>
                <w:szCs w:val="24"/>
              </w:rPr>
              <w:t>Ethanol ground transportation</w:t>
            </w:r>
          </w:p>
        </w:tc>
        <w:tc>
          <w:tcPr>
            <w:tcW w:w="1204" w:type="dxa"/>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r>
              <w:rPr>
                <w:rFonts w:ascii="Times New Roman" w:hAnsi="Times New Roman" w:cs="Times New Roman"/>
                <w:sz w:val="24"/>
                <w:szCs w:val="24"/>
              </w:rPr>
              <w:t>1.0</w:t>
            </w:r>
          </w:p>
        </w:tc>
        <w:tc>
          <w:tcPr>
            <w:tcW w:w="1243" w:type="dxa"/>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r>
              <w:rPr>
                <w:rFonts w:ascii="Times New Roman" w:hAnsi="Times New Roman" w:cs="Times New Roman"/>
                <w:sz w:val="24"/>
                <w:szCs w:val="24"/>
              </w:rPr>
              <w:t>2.6</w:t>
            </w:r>
          </w:p>
        </w:tc>
        <w:tc>
          <w:tcPr>
            <w:tcW w:w="1141" w:type="dxa"/>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r>
              <w:rPr>
                <w:rFonts w:ascii="Times New Roman" w:hAnsi="Times New Roman" w:cs="Times New Roman"/>
                <w:sz w:val="24"/>
                <w:szCs w:val="24"/>
              </w:rPr>
              <w:t>3.1</w:t>
            </w:r>
          </w:p>
        </w:tc>
        <w:tc>
          <w:tcPr>
            <w:tcW w:w="767" w:type="dxa"/>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r>
              <w:rPr>
                <w:rFonts w:ascii="Times New Roman" w:hAnsi="Times New Roman" w:cs="Times New Roman"/>
                <w:sz w:val="24"/>
                <w:szCs w:val="24"/>
              </w:rPr>
              <w:t>1.0</w:t>
            </w:r>
          </w:p>
        </w:tc>
        <w:tc>
          <w:tcPr>
            <w:tcW w:w="1173" w:type="dxa"/>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r>
              <w:rPr>
                <w:rFonts w:ascii="Times New Roman" w:hAnsi="Times New Roman" w:cs="Times New Roman"/>
                <w:sz w:val="24"/>
                <w:szCs w:val="24"/>
              </w:rPr>
              <w:t>1.2</w:t>
            </w:r>
          </w:p>
        </w:tc>
        <w:tc>
          <w:tcPr>
            <w:tcW w:w="1243" w:type="dxa"/>
            <w:shd w:val="clear" w:color="auto" w:fill="FFFFFF" w:themeFill="background1"/>
            <w:vAlign w:val="center"/>
          </w:tcPr>
          <w:p w:rsidR="00FA0EF7" w:rsidRPr="009352F4" w:rsidRDefault="00FA0EF7" w:rsidP="00D23667">
            <w:pPr>
              <w:jc w:val="right"/>
              <w:rPr>
                <w:rFonts w:ascii="Times New Roman" w:hAnsi="Times New Roman" w:cs="Times New Roman"/>
                <w:color w:val="000000"/>
                <w:sz w:val="24"/>
                <w:szCs w:val="24"/>
              </w:rPr>
            </w:pPr>
            <w:r w:rsidRPr="009352F4">
              <w:rPr>
                <w:rFonts w:ascii="Times New Roman" w:hAnsi="Times New Roman" w:cs="Times New Roman"/>
                <w:color w:val="000000"/>
                <w:sz w:val="24"/>
                <w:szCs w:val="24"/>
              </w:rPr>
              <w:t>1.6</w:t>
            </w:r>
          </w:p>
        </w:tc>
        <w:tc>
          <w:tcPr>
            <w:tcW w:w="1147" w:type="dxa"/>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r>
              <w:rPr>
                <w:rFonts w:ascii="Times New Roman" w:hAnsi="Times New Roman" w:cs="Times New Roman"/>
                <w:sz w:val="24"/>
                <w:szCs w:val="24"/>
              </w:rPr>
              <w:t>1.5</w:t>
            </w:r>
          </w:p>
        </w:tc>
        <w:tc>
          <w:tcPr>
            <w:tcW w:w="1249" w:type="dxa"/>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r>
              <w:rPr>
                <w:rFonts w:ascii="Times New Roman" w:hAnsi="Times New Roman" w:cs="Times New Roman"/>
                <w:sz w:val="24"/>
                <w:szCs w:val="24"/>
              </w:rPr>
              <w:t>1.6</w:t>
            </w:r>
          </w:p>
        </w:tc>
        <w:tc>
          <w:tcPr>
            <w:tcW w:w="1141" w:type="dxa"/>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r>
              <w:rPr>
                <w:rFonts w:ascii="Times New Roman" w:hAnsi="Times New Roman" w:cs="Times New Roman"/>
                <w:sz w:val="24"/>
                <w:szCs w:val="24"/>
              </w:rPr>
              <w:t>1.5</w:t>
            </w:r>
          </w:p>
        </w:tc>
      </w:tr>
      <w:tr w:rsidR="00FA0EF7" w:rsidRPr="00524EA4" w:rsidTr="00F3390D">
        <w:trPr>
          <w:trHeight w:val="227"/>
        </w:trPr>
        <w:tc>
          <w:tcPr>
            <w:tcW w:w="4253" w:type="dxa"/>
            <w:shd w:val="clear" w:color="auto" w:fill="FFFFFF" w:themeFill="background1"/>
          </w:tcPr>
          <w:p w:rsidR="00FA0EF7" w:rsidRPr="00524EA4" w:rsidRDefault="00FA0EF7" w:rsidP="00D23667">
            <w:pPr>
              <w:pStyle w:val="NormalWeb"/>
              <w:spacing w:before="0" w:beforeAutospacing="0" w:after="0" w:afterAutospacing="0"/>
            </w:pPr>
          </w:p>
        </w:tc>
        <w:tc>
          <w:tcPr>
            <w:tcW w:w="1204" w:type="dxa"/>
            <w:shd w:val="clear" w:color="auto" w:fill="FFFFFF" w:themeFill="background1"/>
            <w:vAlign w:val="center"/>
          </w:tcPr>
          <w:p w:rsidR="00FA0EF7" w:rsidRPr="009352F4" w:rsidRDefault="00FA0EF7" w:rsidP="00D23667">
            <w:pPr>
              <w:pStyle w:val="NormalWeb"/>
              <w:spacing w:before="0" w:beforeAutospacing="0" w:after="0" w:afterAutospacing="0"/>
              <w:jc w:val="right"/>
            </w:pPr>
          </w:p>
        </w:tc>
        <w:tc>
          <w:tcPr>
            <w:tcW w:w="1243" w:type="dxa"/>
            <w:shd w:val="clear" w:color="auto" w:fill="FFFFFF" w:themeFill="background1"/>
            <w:vAlign w:val="center"/>
          </w:tcPr>
          <w:p w:rsidR="00FA0EF7" w:rsidRPr="009352F4" w:rsidRDefault="00FA0EF7" w:rsidP="00D23667">
            <w:pPr>
              <w:pStyle w:val="NormalWeb"/>
              <w:spacing w:before="0" w:beforeAutospacing="0" w:after="0" w:afterAutospacing="0"/>
              <w:jc w:val="right"/>
            </w:pPr>
          </w:p>
        </w:tc>
        <w:tc>
          <w:tcPr>
            <w:tcW w:w="1141" w:type="dxa"/>
            <w:shd w:val="clear" w:color="auto" w:fill="FFFFFF" w:themeFill="background1"/>
            <w:vAlign w:val="center"/>
          </w:tcPr>
          <w:p w:rsidR="00FA0EF7" w:rsidRPr="009352F4" w:rsidRDefault="00FA0EF7" w:rsidP="00D23667">
            <w:pPr>
              <w:pStyle w:val="NormalWeb"/>
              <w:spacing w:before="0" w:beforeAutospacing="0" w:after="0" w:afterAutospacing="0"/>
              <w:jc w:val="right"/>
            </w:pPr>
          </w:p>
        </w:tc>
        <w:tc>
          <w:tcPr>
            <w:tcW w:w="767" w:type="dxa"/>
            <w:shd w:val="clear" w:color="auto" w:fill="FFFFFF" w:themeFill="background1"/>
            <w:vAlign w:val="center"/>
          </w:tcPr>
          <w:p w:rsidR="00FA0EF7" w:rsidRPr="009352F4" w:rsidRDefault="00FA0EF7" w:rsidP="00D23667">
            <w:pPr>
              <w:pStyle w:val="NormalWeb"/>
              <w:spacing w:before="0" w:beforeAutospacing="0" w:after="0" w:afterAutospacing="0"/>
              <w:jc w:val="right"/>
            </w:pPr>
          </w:p>
        </w:tc>
        <w:tc>
          <w:tcPr>
            <w:tcW w:w="1173" w:type="dxa"/>
            <w:shd w:val="clear" w:color="auto" w:fill="FFFFFF" w:themeFill="background1"/>
            <w:vAlign w:val="center"/>
          </w:tcPr>
          <w:p w:rsidR="00FA0EF7" w:rsidRPr="009352F4" w:rsidRDefault="00FA0EF7" w:rsidP="00D23667">
            <w:pPr>
              <w:pStyle w:val="NormalWeb"/>
              <w:spacing w:before="0" w:beforeAutospacing="0" w:after="0" w:afterAutospacing="0"/>
              <w:jc w:val="right"/>
            </w:pPr>
          </w:p>
        </w:tc>
        <w:tc>
          <w:tcPr>
            <w:tcW w:w="1243" w:type="dxa"/>
            <w:shd w:val="clear" w:color="auto" w:fill="FFFFFF" w:themeFill="background1"/>
            <w:vAlign w:val="center"/>
          </w:tcPr>
          <w:p w:rsidR="00FA0EF7" w:rsidRPr="009352F4" w:rsidRDefault="00FA0EF7" w:rsidP="00D23667">
            <w:pPr>
              <w:jc w:val="right"/>
              <w:rPr>
                <w:rFonts w:ascii="Times New Roman" w:hAnsi="Times New Roman" w:cs="Times New Roman"/>
                <w:color w:val="000000"/>
                <w:sz w:val="24"/>
                <w:szCs w:val="24"/>
              </w:rPr>
            </w:pPr>
          </w:p>
        </w:tc>
        <w:tc>
          <w:tcPr>
            <w:tcW w:w="1147" w:type="dxa"/>
            <w:shd w:val="clear" w:color="auto" w:fill="FFFFFF" w:themeFill="background1"/>
            <w:vAlign w:val="center"/>
          </w:tcPr>
          <w:p w:rsidR="00FA0EF7" w:rsidRPr="009352F4" w:rsidRDefault="00FA0EF7" w:rsidP="00D23667">
            <w:pPr>
              <w:pStyle w:val="NormalWeb"/>
              <w:spacing w:before="0" w:beforeAutospacing="0" w:after="0" w:afterAutospacing="0"/>
              <w:jc w:val="right"/>
            </w:pPr>
          </w:p>
        </w:tc>
        <w:tc>
          <w:tcPr>
            <w:tcW w:w="1249" w:type="dxa"/>
            <w:shd w:val="clear" w:color="auto" w:fill="FFFFFF" w:themeFill="background1"/>
            <w:vAlign w:val="center"/>
          </w:tcPr>
          <w:p w:rsidR="00FA0EF7" w:rsidRPr="009352F4" w:rsidRDefault="00FA0EF7" w:rsidP="00D23667">
            <w:pPr>
              <w:pStyle w:val="NormalWeb"/>
              <w:spacing w:before="0" w:beforeAutospacing="0" w:after="0" w:afterAutospacing="0"/>
              <w:jc w:val="right"/>
            </w:pPr>
          </w:p>
        </w:tc>
        <w:tc>
          <w:tcPr>
            <w:tcW w:w="1141" w:type="dxa"/>
            <w:shd w:val="clear" w:color="auto" w:fill="FFFFFF" w:themeFill="background1"/>
            <w:vAlign w:val="center"/>
          </w:tcPr>
          <w:p w:rsidR="00FA0EF7" w:rsidRPr="009352F4" w:rsidRDefault="00FA0EF7" w:rsidP="00D23667">
            <w:pPr>
              <w:pStyle w:val="NormalWeb"/>
              <w:spacing w:before="0" w:beforeAutospacing="0" w:after="0" w:afterAutospacing="0"/>
              <w:jc w:val="right"/>
            </w:pPr>
          </w:p>
        </w:tc>
      </w:tr>
      <w:tr w:rsidR="00FA0EF7" w:rsidRPr="00524EA4" w:rsidTr="00F3390D">
        <w:trPr>
          <w:trHeight w:val="227"/>
        </w:trPr>
        <w:tc>
          <w:tcPr>
            <w:tcW w:w="4253" w:type="dxa"/>
            <w:shd w:val="clear" w:color="auto" w:fill="FFFFFF" w:themeFill="background1"/>
          </w:tcPr>
          <w:p w:rsidR="00FA0EF7" w:rsidRPr="00524EA4" w:rsidRDefault="00FA0EF7" w:rsidP="00D23667">
            <w:pPr>
              <w:pStyle w:val="NormalWeb"/>
              <w:spacing w:before="0" w:beforeAutospacing="0" w:after="0" w:afterAutospacing="0"/>
            </w:pPr>
            <w:r>
              <w:t>Use</w:t>
            </w:r>
          </w:p>
        </w:tc>
        <w:tc>
          <w:tcPr>
            <w:tcW w:w="1204" w:type="dxa"/>
            <w:shd w:val="clear" w:color="auto" w:fill="FFFFFF" w:themeFill="background1"/>
            <w:vAlign w:val="center"/>
          </w:tcPr>
          <w:p w:rsidR="00FA0EF7" w:rsidRPr="009352F4" w:rsidRDefault="00FA0EF7" w:rsidP="00D23667">
            <w:pPr>
              <w:pStyle w:val="NormalWeb"/>
              <w:spacing w:before="0" w:beforeAutospacing="0" w:after="0" w:afterAutospacing="0"/>
              <w:jc w:val="right"/>
            </w:pPr>
            <w:r>
              <w:t>0.2</w:t>
            </w:r>
          </w:p>
        </w:tc>
        <w:tc>
          <w:tcPr>
            <w:tcW w:w="1243" w:type="dxa"/>
            <w:shd w:val="clear" w:color="auto" w:fill="FFFFFF" w:themeFill="background1"/>
            <w:vAlign w:val="center"/>
          </w:tcPr>
          <w:p w:rsidR="00FA0EF7" w:rsidRPr="009352F4" w:rsidRDefault="00FA0EF7" w:rsidP="00D23667">
            <w:pPr>
              <w:pStyle w:val="NormalWeb"/>
              <w:spacing w:before="0" w:beforeAutospacing="0" w:after="0" w:afterAutospacing="0"/>
              <w:jc w:val="right"/>
            </w:pPr>
            <w:r>
              <w:t>2.2</w:t>
            </w:r>
          </w:p>
        </w:tc>
        <w:tc>
          <w:tcPr>
            <w:tcW w:w="1141" w:type="dxa"/>
            <w:shd w:val="clear" w:color="auto" w:fill="FFFFFF" w:themeFill="background1"/>
            <w:vAlign w:val="center"/>
          </w:tcPr>
          <w:p w:rsidR="00FA0EF7" w:rsidRPr="009352F4" w:rsidRDefault="00FA0EF7" w:rsidP="00D23667">
            <w:pPr>
              <w:pStyle w:val="NormalWeb"/>
              <w:spacing w:before="0" w:beforeAutospacing="0" w:after="0" w:afterAutospacing="0"/>
              <w:jc w:val="right"/>
            </w:pPr>
            <w:r>
              <w:t>-</w:t>
            </w:r>
          </w:p>
        </w:tc>
        <w:tc>
          <w:tcPr>
            <w:tcW w:w="767" w:type="dxa"/>
            <w:shd w:val="clear" w:color="auto" w:fill="FFFFFF" w:themeFill="background1"/>
            <w:vAlign w:val="center"/>
          </w:tcPr>
          <w:p w:rsidR="00FA0EF7" w:rsidRPr="009352F4" w:rsidRDefault="00FA0EF7" w:rsidP="00D23667">
            <w:pPr>
              <w:pStyle w:val="NormalWeb"/>
              <w:spacing w:before="0" w:beforeAutospacing="0" w:after="0" w:afterAutospacing="0"/>
              <w:jc w:val="right"/>
            </w:pPr>
            <w:r>
              <w:t>0.1</w:t>
            </w:r>
          </w:p>
        </w:tc>
        <w:tc>
          <w:tcPr>
            <w:tcW w:w="1173" w:type="dxa"/>
            <w:shd w:val="clear" w:color="auto" w:fill="FFFFFF" w:themeFill="background1"/>
            <w:vAlign w:val="center"/>
          </w:tcPr>
          <w:p w:rsidR="00FA0EF7" w:rsidRPr="009352F4" w:rsidRDefault="00FA0EF7" w:rsidP="00D23667">
            <w:pPr>
              <w:pStyle w:val="NormalWeb"/>
              <w:spacing w:before="0" w:beforeAutospacing="0" w:after="0" w:afterAutospacing="0"/>
              <w:jc w:val="right"/>
            </w:pPr>
            <w:r>
              <w:t>0.2</w:t>
            </w:r>
          </w:p>
        </w:tc>
        <w:tc>
          <w:tcPr>
            <w:tcW w:w="1243" w:type="dxa"/>
            <w:shd w:val="clear" w:color="auto" w:fill="FFFFFF" w:themeFill="background1"/>
            <w:vAlign w:val="center"/>
          </w:tcPr>
          <w:p w:rsidR="00FA0EF7" w:rsidRPr="009352F4" w:rsidRDefault="00FA0EF7" w:rsidP="00D23667">
            <w:pPr>
              <w:jc w:val="right"/>
              <w:rPr>
                <w:rFonts w:ascii="Times New Roman" w:hAnsi="Times New Roman" w:cs="Times New Roman"/>
                <w:color w:val="000000"/>
                <w:sz w:val="24"/>
                <w:szCs w:val="24"/>
              </w:rPr>
            </w:pPr>
            <w:r w:rsidRPr="009352F4">
              <w:rPr>
                <w:rFonts w:ascii="Times New Roman" w:hAnsi="Times New Roman" w:cs="Times New Roman"/>
                <w:color w:val="000000"/>
                <w:sz w:val="24"/>
                <w:szCs w:val="24"/>
              </w:rPr>
              <w:t>2.1</w:t>
            </w:r>
          </w:p>
        </w:tc>
        <w:tc>
          <w:tcPr>
            <w:tcW w:w="1147" w:type="dxa"/>
            <w:shd w:val="clear" w:color="auto" w:fill="FFFFFF" w:themeFill="background1"/>
            <w:vAlign w:val="center"/>
          </w:tcPr>
          <w:p w:rsidR="00FA0EF7" w:rsidRPr="009352F4" w:rsidRDefault="00FA0EF7" w:rsidP="00D23667">
            <w:pPr>
              <w:pStyle w:val="NormalWeb"/>
              <w:spacing w:before="0" w:beforeAutospacing="0" w:after="0" w:afterAutospacing="0"/>
              <w:jc w:val="right"/>
            </w:pPr>
            <w:r>
              <w:t>-</w:t>
            </w:r>
          </w:p>
        </w:tc>
        <w:tc>
          <w:tcPr>
            <w:tcW w:w="1249" w:type="dxa"/>
            <w:shd w:val="clear" w:color="auto" w:fill="FFFFFF" w:themeFill="background1"/>
            <w:vAlign w:val="center"/>
          </w:tcPr>
          <w:p w:rsidR="00FA0EF7" w:rsidRPr="009352F4" w:rsidRDefault="00FA0EF7" w:rsidP="00D23667">
            <w:pPr>
              <w:pStyle w:val="NormalWeb"/>
              <w:spacing w:before="0" w:beforeAutospacing="0" w:after="0" w:afterAutospacing="0"/>
              <w:jc w:val="right"/>
            </w:pPr>
            <w:r>
              <w:t>2.1</w:t>
            </w:r>
          </w:p>
        </w:tc>
        <w:tc>
          <w:tcPr>
            <w:tcW w:w="1141" w:type="dxa"/>
            <w:shd w:val="clear" w:color="auto" w:fill="FFFFFF" w:themeFill="background1"/>
            <w:vAlign w:val="center"/>
          </w:tcPr>
          <w:p w:rsidR="00FA0EF7" w:rsidRPr="009352F4" w:rsidRDefault="00FA0EF7" w:rsidP="00D23667">
            <w:pPr>
              <w:pStyle w:val="NormalWeb"/>
              <w:spacing w:before="0" w:beforeAutospacing="0" w:after="0" w:afterAutospacing="0"/>
              <w:jc w:val="right"/>
            </w:pPr>
            <w:r>
              <w:t>-</w:t>
            </w:r>
          </w:p>
        </w:tc>
      </w:tr>
      <w:tr w:rsidR="00FA0EF7" w:rsidRPr="00524EA4" w:rsidTr="00F3390D">
        <w:trPr>
          <w:trHeight w:val="227"/>
        </w:trPr>
        <w:tc>
          <w:tcPr>
            <w:tcW w:w="4253" w:type="dxa"/>
            <w:shd w:val="clear" w:color="auto" w:fill="FFFFFF" w:themeFill="background1"/>
          </w:tcPr>
          <w:p w:rsidR="00FA0EF7" w:rsidRPr="00524EA4" w:rsidRDefault="00FA0EF7" w:rsidP="00D23667">
            <w:pPr>
              <w:pStyle w:val="NormalWeb"/>
              <w:spacing w:before="0" w:beforeAutospacing="0" w:after="0" w:afterAutospacing="0"/>
            </w:pPr>
          </w:p>
        </w:tc>
        <w:tc>
          <w:tcPr>
            <w:tcW w:w="1204" w:type="dxa"/>
            <w:shd w:val="clear" w:color="auto" w:fill="FFFFFF" w:themeFill="background1"/>
            <w:vAlign w:val="center"/>
          </w:tcPr>
          <w:p w:rsidR="00FA0EF7" w:rsidRPr="009352F4" w:rsidRDefault="00FA0EF7" w:rsidP="00D23667">
            <w:pPr>
              <w:pStyle w:val="NormalWeb"/>
              <w:spacing w:before="0" w:beforeAutospacing="0" w:after="0" w:afterAutospacing="0"/>
              <w:jc w:val="right"/>
            </w:pPr>
          </w:p>
        </w:tc>
        <w:tc>
          <w:tcPr>
            <w:tcW w:w="1243" w:type="dxa"/>
            <w:shd w:val="clear" w:color="auto" w:fill="FFFFFF" w:themeFill="background1"/>
            <w:vAlign w:val="center"/>
          </w:tcPr>
          <w:p w:rsidR="00FA0EF7" w:rsidRPr="009352F4" w:rsidRDefault="00FA0EF7" w:rsidP="00D23667">
            <w:pPr>
              <w:pStyle w:val="NormalWeb"/>
              <w:spacing w:before="0" w:beforeAutospacing="0" w:after="0" w:afterAutospacing="0"/>
              <w:jc w:val="right"/>
            </w:pPr>
          </w:p>
        </w:tc>
        <w:tc>
          <w:tcPr>
            <w:tcW w:w="1141" w:type="dxa"/>
            <w:shd w:val="clear" w:color="auto" w:fill="FFFFFF" w:themeFill="background1"/>
            <w:vAlign w:val="center"/>
          </w:tcPr>
          <w:p w:rsidR="00FA0EF7" w:rsidRPr="009352F4" w:rsidRDefault="00FA0EF7" w:rsidP="00D23667">
            <w:pPr>
              <w:pStyle w:val="NormalWeb"/>
              <w:spacing w:before="0" w:beforeAutospacing="0" w:after="0" w:afterAutospacing="0"/>
              <w:jc w:val="right"/>
            </w:pPr>
          </w:p>
        </w:tc>
        <w:tc>
          <w:tcPr>
            <w:tcW w:w="767" w:type="dxa"/>
            <w:shd w:val="clear" w:color="auto" w:fill="FFFFFF" w:themeFill="background1"/>
            <w:vAlign w:val="center"/>
          </w:tcPr>
          <w:p w:rsidR="00FA0EF7" w:rsidRPr="009352F4" w:rsidRDefault="00FA0EF7" w:rsidP="00D23667">
            <w:pPr>
              <w:pStyle w:val="NormalWeb"/>
              <w:spacing w:before="0" w:beforeAutospacing="0" w:after="0" w:afterAutospacing="0"/>
              <w:jc w:val="right"/>
            </w:pPr>
          </w:p>
        </w:tc>
        <w:tc>
          <w:tcPr>
            <w:tcW w:w="1173" w:type="dxa"/>
            <w:shd w:val="clear" w:color="auto" w:fill="FFFFFF" w:themeFill="background1"/>
            <w:vAlign w:val="center"/>
          </w:tcPr>
          <w:p w:rsidR="00FA0EF7" w:rsidRPr="009352F4" w:rsidRDefault="00FA0EF7" w:rsidP="00D23667">
            <w:pPr>
              <w:pStyle w:val="NormalWeb"/>
              <w:spacing w:before="0" w:beforeAutospacing="0" w:after="0" w:afterAutospacing="0"/>
              <w:jc w:val="right"/>
            </w:pPr>
          </w:p>
        </w:tc>
        <w:tc>
          <w:tcPr>
            <w:tcW w:w="1243" w:type="dxa"/>
            <w:shd w:val="clear" w:color="auto" w:fill="FFFFFF" w:themeFill="background1"/>
            <w:vAlign w:val="center"/>
          </w:tcPr>
          <w:p w:rsidR="00FA0EF7" w:rsidRPr="009352F4" w:rsidRDefault="00FA0EF7" w:rsidP="00D23667">
            <w:pPr>
              <w:jc w:val="right"/>
              <w:rPr>
                <w:rFonts w:ascii="Times New Roman" w:hAnsi="Times New Roman" w:cs="Times New Roman"/>
                <w:color w:val="000000"/>
                <w:sz w:val="24"/>
                <w:szCs w:val="24"/>
              </w:rPr>
            </w:pPr>
          </w:p>
        </w:tc>
        <w:tc>
          <w:tcPr>
            <w:tcW w:w="1147" w:type="dxa"/>
            <w:shd w:val="clear" w:color="auto" w:fill="FFFFFF" w:themeFill="background1"/>
            <w:vAlign w:val="center"/>
          </w:tcPr>
          <w:p w:rsidR="00FA0EF7" w:rsidRPr="009352F4" w:rsidRDefault="00FA0EF7" w:rsidP="00D23667">
            <w:pPr>
              <w:pStyle w:val="NormalWeb"/>
              <w:spacing w:before="0" w:beforeAutospacing="0" w:after="0" w:afterAutospacing="0"/>
              <w:jc w:val="right"/>
            </w:pPr>
          </w:p>
        </w:tc>
        <w:tc>
          <w:tcPr>
            <w:tcW w:w="1249" w:type="dxa"/>
            <w:shd w:val="clear" w:color="auto" w:fill="FFFFFF" w:themeFill="background1"/>
            <w:vAlign w:val="center"/>
          </w:tcPr>
          <w:p w:rsidR="00FA0EF7" w:rsidRPr="009352F4" w:rsidRDefault="00FA0EF7" w:rsidP="00D23667">
            <w:pPr>
              <w:pStyle w:val="NormalWeb"/>
              <w:spacing w:before="0" w:beforeAutospacing="0" w:after="0" w:afterAutospacing="0"/>
              <w:jc w:val="right"/>
            </w:pPr>
          </w:p>
        </w:tc>
        <w:tc>
          <w:tcPr>
            <w:tcW w:w="1141" w:type="dxa"/>
            <w:shd w:val="clear" w:color="auto" w:fill="FFFFFF" w:themeFill="background1"/>
            <w:vAlign w:val="center"/>
          </w:tcPr>
          <w:p w:rsidR="00FA0EF7" w:rsidRPr="009352F4" w:rsidRDefault="00FA0EF7" w:rsidP="00D23667">
            <w:pPr>
              <w:pStyle w:val="NormalWeb"/>
              <w:spacing w:before="0" w:beforeAutospacing="0" w:after="0" w:afterAutospacing="0"/>
              <w:jc w:val="right"/>
            </w:pPr>
          </w:p>
        </w:tc>
      </w:tr>
      <w:tr w:rsidR="00FA0EF7" w:rsidRPr="009B01CE" w:rsidTr="00F3390D">
        <w:trPr>
          <w:trHeight w:val="227"/>
        </w:trPr>
        <w:tc>
          <w:tcPr>
            <w:tcW w:w="4253" w:type="dxa"/>
            <w:shd w:val="clear" w:color="auto" w:fill="FFFFFF" w:themeFill="background1"/>
          </w:tcPr>
          <w:p w:rsidR="00FA0EF7" w:rsidRPr="009B01CE" w:rsidRDefault="00FA0EF7" w:rsidP="00D23667">
            <w:pPr>
              <w:rPr>
                <w:rFonts w:ascii="Times New Roman" w:hAnsi="Times New Roman" w:cs="Times New Roman"/>
                <w:sz w:val="24"/>
                <w:szCs w:val="24"/>
              </w:rPr>
            </w:pPr>
            <w:r>
              <w:rPr>
                <w:rFonts w:ascii="Times New Roman" w:hAnsi="Times New Roman" w:cs="Times New Roman"/>
                <w:sz w:val="24"/>
                <w:szCs w:val="24"/>
              </w:rPr>
              <w:t>Co-product credit</w:t>
            </w:r>
          </w:p>
        </w:tc>
        <w:tc>
          <w:tcPr>
            <w:tcW w:w="1204" w:type="dxa"/>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r>
              <w:rPr>
                <w:rFonts w:ascii="Times New Roman" w:hAnsi="Times New Roman" w:cs="Times New Roman"/>
                <w:sz w:val="24"/>
                <w:szCs w:val="24"/>
              </w:rPr>
              <w:t>-</w:t>
            </w:r>
          </w:p>
        </w:tc>
        <w:tc>
          <w:tcPr>
            <w:tcW w:w="1243" w:type="dxa"/>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r>
              <w:rPr>
                <w:rFonts w:ascii="Times New Roman" w:hAnsi="Times New Roman" w:cs="Times New Roman"/>
                <w:sz w:val="24"/>
                <w:szCs w:val="24"/>
              </w:rPr>
              <w:t>-4.3</w:t>
            </w:r>
          </w:p>
        </w:tc>
        <w:tc>
          <w:tcPr>
            <w:tcW w:w="1141" w:type="dxa"/>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r>
              <w:rPr>
                <w:rFonts w:ascii="Times New Roman" w:hAnsi="Times New Roman" w:cs="Times New Roman"/>
                <w:sz w:val="24"/>
                <w:szCs w:val="24"/>
              </w:rPr>
              <w:t>-</w:t>
            </w:r>
          </w:p>
        </w:tc>
        <w:tc>
          <w:tcPr>
            <w:tcW w:w="767" w:type="dxa"/>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r>
              <w:rPr>
                <w:rFonts w:ascii="Times New Roman" w:hAnsi="Times New Roman" w:cs="Times New Roman"/>
                <w:sz w:val="24"/>
                <w:szCs w:val="24"/>
              </w:rPr>
              <w:t>-</w:t>
            </w:r>
          </w:p>
        </w:tc>
        <w:tc>
          <w:tcPr>
            <w:tcW w:w="1173" w:type="dxa"/>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r>
              <w:rPr>
                <w:rFonts w:ascii="Times New Roman" w:hAnsi="Times New Roman" w:cs="Times New Roman"/>
                <w:sz w:val="24"/>
                <w:szCs w:val="24"/>
              </w:rPr>
              <w:t>-12.8</w:t>
            </w:r>
          </w:p>
        </w:tc>
        <w:tc>
          <w:tcPr>
            <w:tcW w:w="1243" w:type="dxa"/>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r w:rsidRPr="009352F4">
              <w:rPr>
                <w:rFonts w:ascii="Times New Roman" w:hAnsi="Times New Roman" w:cs="Times New Roman"/>
                <w:sz w:val="24"/>
                <w:szCs w:val="24"/>
              </w:rPr>
              <w:t>-16.7</w:t>
            </w:r>
          </w:p>
        </w:tc>
        <w:tc>
          <w:tcPr>
            <w:tcW w:w="1147" w:type="dxa"/>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r>
              <w:rPr>
                <w:rFonts w:ascii="Times New Roman" w:hAnsi="Times New Roman" w:cs="Times New Roman"/>
                <w:sz w:val="24"/>
                <w:szCs w:val="24"/>
              </w:rPr>
              <w:t>-</w:t>
            </w:r>
          </w:p>
        </w:tc>
        <w:tc>
          <w:tcPr>
            <w:tcW w:w="1249" w:type="dxa"/>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r>
              <w:rPr>
                <w:rFonts w:ascii="Times New Roman" w:hAnsi="Times New Roman" w:cs="Times New Roman"/>
                <w:sz w:val="24"/>
                <w:szCs w:val="24"/>
              </w:rPr>
              <w:t>-24.5</w:t>
            </w:r>
          </w:p>
        </w:tc>
        <w:tc>
          <w:tcPr>
            <w:tcW w:w="1141" w:type="dxa"/>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r>
              <w:rPr>
                <w:rFonts w:ascii="Times New Roman" w:hAnsi="Times New Roman" w:cs="Times New Roman"/>
                <w:sz w:val="24"/>
                <w:szCs w:val="24"/>
              </w:rPr>
              <w:t>-</w:t>
            </w:r>
          </w:p>
        </w:tc>
      </w:tr>
      <w:tr w:rsidR="00FA0EF7" w:rsidRPr="009B01CE" w:rsidTr="00F3390D">
        <w:trPr>
          <w:trHeight w:val="227"/>
        </w:trPr>
        <w:tc>
          <w:tcPr>
            <w:tcW w:w="4253" w:type="dxa"/>
            <w:shd w:val="clear" w:color="auto" w:fill="FFFFFF" w:themeFill="background1"/>
          </w:tcPr>
          <w:p w:rsidR="00FA0EF7" w:rsidRPr="009B01CE" w:rsidRDefault="00FA0EF7" w:rsidP="00D23667">
            <w:pPr>
              <w:rPr>
                <w:rFonts w:ascii="Times New Roman" w:hAnsi="Times New Roman" w:cs="Times New Roman"/>
                <w:sz w:val="24"/>
                <w:szCs w:val="24"/>
              </w:rPr>
            </w:pPr>
          </w:p>
        </w:tc>
        <w:tc>
          <w:tcPr>
            <w:tcW w:w="1204" w:type="dxa"/>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p>
        </w:tc>
        <w:tc>
          <w:tcPr>
            <w:tcW w:w="1243" w:type="dxa"/>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p>
        </w:tc>
        <w:tc>
          <w:tcPr>
            <w:tcW w:w="1141" w:type="dxa"/>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p>
        </w:tc>
        <w:tc>
          <w:tcPr>
            <w:tcW w:w="767" w:type="dxa"/>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p>
        </w:tc>
        <w:tc>
          <w:tcPr>
            <w:tcW w:w="1173" w:type="dxa"/>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p>
        </w:tc>
        <w:tc>
          <w:tcPr>
            <w:tcW w:w="1243" w:type="dxa"/>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p>
        </w:tc>
        <w:tc>
          <w:tcPr>
            <w:tcW w:w="1147" w:type="dxa"/>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p>
        </w:tc>
        <w:tc>
          <w:tcPr>
            <w:tcW w:w="1249" w:type="dxa"/>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p>
        </w:tc>
        <w:tc>
          <w:tcPr>
            <w:tcW w:w="1141" w:type="dxa"/>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p>
        </w:tc>
      </w:tr>
      <w:tr w:rsidR="00FA0EF7" w:rsidRPr="009B01CE" w:rsidTr="00F3390D">
        <w:trPr>
          <w:trHeight w:val="227"/>
        </w:trPr>
        <w:tc>
          <w:tcPr>
            <w:tcW w:w="4253" w:type="dxa"/>
            <w:tcBorders>
              <w:bottom w:val="single" w:sz="18" w:space="0" w:color="auto"/>
            </w:tcBorders>
            <w:shd w:val="clear" w:color="auto" w:fill="FFFFFF" w:themeFill="background1"/>
          </w:tcPr>
          <w:p w:rsidR="00FA0EF7" w:rsidRDefault="00FA0EF7" w:rsidP="00D23667">
            <w:pPr>
              <w:rPr>
                <w:rFonts w:ascii="Times New Roman" w:hAnsi="Times New Roman" w:cs="Times New Roman"/>
                <w:sz w:val="24"/>
                <w:szCs w:val="24"/>
              </w:rPr>
            </w:pPr>
            <w:r>
              <w:rPr>
                <w:rFonts w:ascii="Times New Roman" w:hAnsi="Times New Roman" w:cs="Times New Roman"/>
                <w:sz w:val="24"/>
                <w:szCs w:val="24"/>
              </w:rPr>
              <w:t>Net impact</w:t>
            </w:r>
          </w:p>
        </w:tc>
        <w:tc>
          <w:tcPr>
            <w:tcW w:w="1204" w:type="dxa"/>
            <w:tcBorders>
              <w:bottom w:val="single" w:sz="18" w:space="0" w:color="auto"/>
            </w:tcBorders>
            <w:shd w:val="clear" w:color="auto" w:fill="FFFFFF" w:themeFill="background1"/>
            <w:vAlign w:val="center"/>
          </w:tcPr>
          <w:p w:rsidR="00FA0EF7" w:rsidRPr="009B01CE" w:rsidRDefault="00FA0EF7" w:rsidP="00D23667">
            <w:pPr>
              <w:jc w:val="right"/>
              <w:rPr>
                <w:rFonts w:ascii="Times New Roman" w:hAnsi="Times New Roman" w:cs="Times New Roman"/>
                <w:sz w:val="24"/>
                <w:szCs w:val="24"/>
              </w:rPr>
            </w:pPr>
            <w:r>
              <w:rPr>
                <w:rFonts w:ascii="Times New Roman" w:hAnsi="Times New Roman" w:cs="Times New Roman"/>
                <w:sz w:val="24"/>
                <w:szCs w:val="24"/>
              </w:rPr>
              <w:t>24.0</w:t>
            </w:r>
          </w:p>
        </w:tc>
        <w:tc>
          <w:tcPr>
            <w:tcW w:w="1243" w:type="dxa"/>
            <w:tcBorders>
              <w:bottom w:val="single" w:sz="18" w:space="0" w:color="auto"/>
            </w:tcBorders>
            <w:shd w:val="clear" w:color="auto" w:fill="FFFFFF" w:themeFill="background1"/>
            <w:vAlign w:val="center"/>
          </w:tcPr>
          <w:p w:rsidR="00FA0EF7" w:rsidRPr="009B01CE" w:rsidRDefault="00FA0EF7" w:rsidP="00D23667">
            <w:pPr>
              <w:jc w:val="right"/>
              <w:rPr>
                <w:rFonts w:ascii="Times New Roman" w:hAnsi="Times New Roman" w:cs="Times New Roman"/>
                <w:sz w:val="24"/>
                <w:szCs w:val="24"/>
              </w:rPr>
            </w:pPr>
            <w:r>
              <w:rPr>
                <w:rFonts w:ascii="Times New Roman" w:hAnsi="Times New Roman" w:cs="Times New Roman"/>
                <w:sz w:val="24"/>
                <w:szCs w:val="24"/>
              </w:rPr>
              <w:t>45.1</w:t>
            </w:r>
          </w:p>
        </w:tc>
        <w:tc>
          <w:tcPr>
            <w:tcW w:w="1141" w:type="dxa"/>
            <w:tcBorders>
              <w:bottom w:val="single" w:sz="18" w:space="0" w:color="auto"/>
            </w:tcBorders>
            <w:shd w:val="clear" w:color="auto" w:fill="FFFFFF" w:themeFill="background1"/>
            <w:vAlign w:val="center"/>
          </w:tcPr>
          <w:p w:rsidR="00FA0EF7" w:rsidRPr="009B01CE" w:rsidRDefault="00FA0EF7" w:rsidP="00D23667">
            <w:pPr>
              <w:jc w:val="right"/>
              <w:rPr>
                <w:rFonts w:ascii="Times New Roman" w:hAnsi="Times New Roman" w:cs="Times New Roman"/>
                <w:sz w:val="24"/>
                <w:szCs w:val="24"/>
              </w:rPr>
            </w:pPr>
            <w:r>
              <w:rPr>
                <w:rFonts w:ascii="Times New Roman" w:hAnsi="Times New Roman" w:cs="Times New Roman"/>
                <w:sz w:val="24"/>
                <w:szCs w:val="24"/>
              </w:rPr>
              <w:t>23.0</w:t>
            </w:r>
          </w:p>
        </w:tc>
        <w:tc>
          <w:tcPr>
            <w:tcW w:w="767" w:type="dxa"/>
            <w:tcBorders>
              <w:bottom w:val="single" w:sz="18" w:space="0" w:color="auto"/>
            </w:tcBorders>
            <w:shd w:val="clear" w:color="auto" w:fill="FFFFFF" w:themeFill="background1"/>
            <w:vAlign w:val="center"/>
          </w:tcPr>
          <w:p w:rsidR="00FA0EF7" w:rsidRPr="009B01CE" w:rsidRDefault="00FA0EF7" w:rsidP="00D23667">
            <w:pPr>
              <w:jc w:val="right"/>
              <w:rPr>
                <w:rFonts w:ascii="Times New Roman" w:hAnsi="Times New Roman" w:cs="Times New Roman"/>
                <w:sz w:val="24"/>
                <w:szCs w:val="24"/>
              </w:rPr>
            </w:pPr>
            <w:r>
              <w:rPr>
                <w:rFonts w:ascii="Times New Roman" w:hAnsi="Times New Roman" w:cs="Times New Roman"/>
                <w:sz w:val="24"/>
                <w:szCs w:val="24"/>
              </w:rPr>
              <w:t>16.1</w:t>
            </w:r>
          </w:p>
        </w:tc>
        <w:tc>
          <w:tcPr>
            <w:tcW w:w="1173" w:type="dxa"/>
            <w:tcBorders>
              <w:bottom w:val="single" w:sz="18" w:space="0" w:color="auto"/>
            </w:tcBorders>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r>
              <w:rPr>
                <w:rFonts w:ascii="Times New Roman" w:hAnsi="Times New Roman" w:cs="Times New Roman"/>
                <w:sz w:val="24"/>
                <w:szCs w:val="24"/>
              </w:rPr>
              <w:t>57.7</w:t>
            </w:r>
          </w:p>
        </w:tc>
        <w:tc>
          <w:tcPr>
            <w:tcW w:w="1243" w:type="dxa"/>
            <w:tcBorders>
              <w:bottom w:val="single" w:sz="18" w:space="0" w:color="auto"/>
            </w:tcBorders>
            <w:shd w:val="clear" w:color="auto" w:fill="FFFFFF" w:themeFill="background1"/>
            <w:vAlign w:val="center"/>
          </w:tcPr>
          <w:p w:rsidR="00FA0EF7" w:rsidRPr="009352F4" w:rsidRDefault="00FA0EF7" w:rsidP="00D23667">
            <w:pPr>
              <w:jc w:val="right"/>
              <w:rPr>
                <w:rFonts w:ascii="Times New Roman" w:hAnsi="Times New Roman" w:cs="Times New Roman"/>
                <w:sz w:val="24"/>
                <w:szCs w:val="24"/>
              </w:rPr>
            </w:pPr>
            <w:r>
              <w:rPr>
                <w:rFonts w:ascii="Times New Roman" w:hAnsi="Times New Roman" w:cs="Times New Roman"/>
                <w:sz w:val="24"/>
                <w:szCs w:val="24"/>
              </w:rPr>
              <w:t>61.9</w:t>
            </w:r>
          </w:p>
        </w:tc>
        <w:tc>
          <w:tcPr>
            <w:tcW w:w="1147" w:type="dxa"/>
            <w:tcBorders>
              <w:bottom w:val="single" w:sz="18" w:space="0" w:color="auto"/>
            </w:tcBorders>
            <w:shd w:val="clear" w:color="auto" w:fill="FFFFFF" w:themeFill="background1"/>
            <w:vAlign w:val="center"/>
          </w:tcPr>
          <w:p w:rsidR="00FA0EF7" w:rsidRPr="009B01CE" w:rsidRDefault="00FA0EF7" w:rsidP="00D23667">
            <w:pPr>
              <w:jc w:val="right"/>
              <w:rPr>
                <w:rFonts w:ascii="Times New Roman" w:hAnsi="Times New Roman" w:cs="Times New Roman"/>
                <w:sz w:val="24"/>
                <w:szCs w:val="24"/>
              </w:rPr>
            </w:pPr>
            <w:r>
              <w:rPr>
                <w:rFonts w:ascii="Times New Roman" w:hAnsi="Times New Roman" w:cs="Times New Roman"/>
                <w:sz w:val="24"/>
                <w:szCs w:val="24"/>
              </w:rPr>
              <w:t>43.4</w:t>
            </w:r>
          </w:p>
        </w:tc>
        <w:tc>
          <w:tcPr>
            <w:tcW w:w="1249" w:type="dxa"/>
            <w:tcBorders>
              <w:bottom w:val="single" w:sz="18" w:space="0" w:color="auto"/>
            </w:tcBorders>
            <w:shd w:val="clear" w:color="auto" w:fill="FFFFFF" w:themeFill="background1"/>
            <w:vAlign w:val="center"/>
          </w:tcPr>
          <w:p w:rsidR="00FA0EF7" w:rsidRPr="009B01CE" w:rsidRDefault="00FA0EF7" w:rsidP="00D23667">
            <w:pPr>
              <w:jc w:val="right"/>
              <w:rPr>
                <w:rFonts w:ascii="Times New Roman" w:hAnsi="Times New Roman" w:cs="Times New Roman"/>
                <w:sz w:val="24"/>
                <w:szCs w:val="24"/>
              </w:rPr>
            </w:pPr>
            <w:r>
              <w:rPr>
                <w:rFonts w:ascii="Times New Roman" w:hAnsi="Times New Roman" w:cs="Times New Roman"/>
                <w:sz w:val="24"/>
                <w:szCs w:val="24"/>
              </w:rPr>
              <w:t>68.3</w:t>
            </w:r>
          </w:p>
        </w:tc>
        <w:tc>
          <w:tcPr>
            <w:tcW w:w="1141" w:type="dxa"/>
            <w:tcBorders>
              <w:bottom w:val="single" w:sz="18" w:space="0" w:color="auto"/>
            </w:tcBorders>
            <w:shd w:val="clear" w:color="auto" w:fill="FFFFFF" w:themeFill="background1"/>
            <w:vAlign w:val="center"/>
          </w:tcPr>
          <w:p w:rsidR="00FA0EF7" w:rsidRPr="009B01CE" w:rsidRDefault="00FA0EF7" w:rsidP="00D23667">
            <w:pPr>
              <w:jc w:val="right"/>
              <w:rPr>
                <w:rFonts w:ascii="Times New Roman" w:hAnsi="Times New Roman" w:cs="Times New Roman"/>
                <w:sz w:val="24"/>
                <w:szCs w:val="24"/>
              </w:rPr>
            </w:pPr>
            <w:r>
              <w:rPr>
                <w:rFonts w:ascii="Times New Roman" w:hAnsi="Times New Roman" w:cs="Times New Roman"/>
                <w:sz w:val="24"/>
                <w:szCs w:val="24"/>
              </w:rPr>
              <w:t>44.5</w:t>
            </w:r>
          </w:p>
        </w:tc>
      </w:tr>
    </w:tbl>
    <w:p w:rsidR="00FA0EF7" w:rsidRDefault="00186AA6" w:rsidP="00FA0EF7">
      <w:pPr>
        <w:spacing w:after="0" w:line="240" w:lineRule="auto"/>
        <w:jc w:val="both"/>
        <w:rPr>
          <w:rFonts w:ascii="Times New Roman" w:hAnsi="Times New Roman" w:cs="Times New Roman"/>
          <w:sz w:val="24"/>
          <w:szCs w:val="24"/>
        </w:rPr>
        <w:sectPr w:rsidR="00FA0EF7" w:rsidSect="00D23667">
          <w:pgSz w:w="15840" w:h="12240" w:orient="landscape"/>
          <w:pgMar w:top="1701" w:right="1417" w:bottom="1701" w:left="1417" w:header="708" w:footer="708" w:gutter="0"/>
          <w:cols w:space="708"/>
          <w:docGrid w:linePitch="360"/>
        </w:sectPr>
      </w:pPr>
      <w:r>
        <w:rPr>
          <w:rFonts w:ascii="Times New Roman" w:hAnsi="Times New Roman" w:cs="Times New Roman"/>
          <w:b/>
          <w:sz w:val="24"/>
          <w:szCs w:val="24"/>
        </w:rPr>
        <w:t>Table 6</w:t>
      </w:r>
      <w:r w:rsidR="00FA0EF7">
        <w:rPr>
          <w:rFonts w:ascii="Times New Roman" w:hAnsi="Times New Roman" w:cs="Times New Roman"/>
          <w:b/>
          <w:sz w:val="24"/>
          <w:szCs w:val="24"/>
        </w:rPr>
        <w:t>S</w:t>
      </w:r>
      <w:r w:rsidR="00FA0EF7" w:rsidRPr="009352F4">
        <w:rPr>
          <w:rFonts w:ascii="Times New Roman" w:hAnsi="Times New Roman" w:cs="Times New Roman"/>
          <w:b/>
          <w:sz w:val="24"/>
          <w:szCs w:val="24"/>
        </w:rPr>
        <w:t xml:space="preserve">.  </w:t>
      </w:r>
      <w:r w:rsidR="00FA0EF7" w:rsidRPr="00AA3A5A">
        <w:rPr>
          <w:rFonts w:ascii="Times New Roman" w:hAnsi="Times New Roman" w:cs="Times New Roman"/>
          <w:sz w:val="24"/>
          <w:szCs w:val="24"/>
        </w:rPr>
        <w:t>Allocated greenhouse</w:t>
      </w:r>
      <w:r w:rsidR="00FA0EF7" w:rsidRPr="00E46F4C">
        <w:rPr>
          <w:rFonts w:ascii="Times New Roman" w:hAnsi="Times New Roman" w:cs="Times New Roman"/>
          <w:sz w:val="24"/>
          <w:szCs w:val="24"/>
        </w:rPr>
        <w:t xml:space="preserve"> gases emissions impacts per stage</w:t>
      </w:r>
      <w:r w:rsidR="00FA0EF7">
        <w:rPr>
          <w:rFonts w:ascii="Times New Roman" w:hAnsi="Times New Roman" w:cs="Times New Roman"/>
          <w:sz w:val="24"/>
          <w:szCs w:val="24"/>
        </w:rPr>
        <w:t xml:space="preserve"> for the models investigated</w:t>
      </w:r>
      <w:r w:rsidR="00FA0EF7" w:rsidRPr="00E46F4C">
        <w:rPr>
          <w:rFonts w:ascii="Times New Roman" w:hAnsi="Times New Roman" w:cs="Times New Roman"/>
          <w:sz w:val="24"/>
          <w:szCs w:val="24"/>
        </w:rPr>
        <w:t xml:space="preserve"> (in grams of CO</w:t>
      </w:r>
      <w:r w:rsidR="00FA0EF7" w:rsidRPr="00E46F4C">
        <w:rPr>
          <w:rFonts w:ascii="Times New Roman" w:hAnsi="Times New Roman" w:cs="Times New Roman"/>
          <w:sz w:val="24"/>
          <w:szCs w:val="24"/>
          <w:vertAlign w:val="subscript"/>
        </w:rPr>
        <w:t>2</w:t>
      </w:r>
      <w:r w:rsidR="00FA0EF7" w:rsidRPr="00E46F4C">
        <w:rPr>
          <w:rFonts w:ascii="Times New Roman" w:hAnsi="Times New Roman" w:cs="Times New Roman"/>
          <w:sz w:val="24"/>
          <w:szCs w:val="24"/>
        </w:rPr>
        <w:t>eq per MJ of ethanol)</w:t>
      </w:r>
    </w:p>
    <w:p w:rsidR="00FA0EF7" w:rsidRPr="00C54778" w:rsidRDefault="00186AA6" w:rsidP="00FA0E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Table 7</w:t>
      </w:r>
      <w:r w:rsidR="00FA0EF7" w:rsidRPr="003E0159">
        <w:rPr>
          <w:rFonts w:ascii="Times New Roman" w:hAnsi="Times New Roman" w:cs="Times New Roman"/>
          <w:b/>
          <w:sz w:val="24"/>
          <w:szCs w:val="24"/>
        </w:rPr>
        <w:t>S</w:t>
      </w:r>
      <w:r w:rsidR="00FA0EF7" w:rsidRPr="003E0159">
        <w:rPr>
          <w:rFonts w:ascii="Times New Roman" w:hAnsi="Times New Roman" w:cs="Times New Roman"/>
          <w:sz w:val="24"/>
          <w:szCs w:val="24"/>
        </w:rPr>
        <w:t>. Methods and parameters for dealing with co-products in the different models</w:t>
      </w:r>
    </w:p>
    <w:tbl>
      <w:tblPr>
        <w:tblStyle w:val="TableGrid"/>
        <w:tblW w:w="90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268"/>
        <w:gridCol w:w="2149"/>
        <w:gridCol w:w="1376"/>
        <w:gridCol w:w="1276"/>
      </w:tblGrid>
      <w:tr w:rsidR="00FA0EF7" w:rsidRPr="00C54778" w:rsidTr="00D23667">
        <w:trPr>
          <w:trHeight w:val="616"/>
          <w:jc w:val="center"/>
        </w:trPr>
        <w:tc>
          <w:tcPr>
            <w:tcW w:w="1985" w:type="dxa"/>
            <w:tcBorders>
              <w:top w:val="single" w:sz="18" w:space="0" w:color="000000" w:themeColor="text1"/>
              <w:bottom w:val="single" w:sz="8" w:space="0" w:color="000000" w:themeColor="text1"/>
            </w:tcBorders>
            <w:shd w:val="clear" w:color="auto" w:fill="FFFFFF" w:themeFill="background1"/>
            <w:vAlign w:val="center"/>
          </w:tcPr>
          <w:p w:rsidR="00FA0EF7" w:rsidRPr="00C54778" w:rsidRDefault="00FA0EF7" w:rsidP="00D23667">
            <w:pPr>
              <w:autoSpaceDE w:val="0"/>
              <w:autoSpaceDN w:val="0"/>
              <w:adjustRightInd w:val="0"/>
              <w:rPr>
                <w:rFonts w:ascii="Times New Roman" w:hAnsi="Times New Roman" w:cs="Times New Roman"/>
                <w:sz w:val="24"/>
                <w:szCs w:val="24"/>
              </w:rPr>
            </w:pPr>
          </w:p>
        </w:tc>
        <w:tc>
          <w:tcPr>
            <w:tcW w:w="2268" w:type="dxa"/>
            <w:tcBorders>
              <w:top w:val="single" w:sz="18" w:space="0" w:color="000000" w:themeColor="text1"/>
              <w:bottom w:val="single" w:sz="8" w:space="0" w:color="000000" w:themeColor="text1"/>
            </w:tcBorders>
            <w:shd w:val="clear" w:color="auto" w:fill="FFFFFF" w:themeFill="background1"/>
            <w:vAlign w:val="center"/>
          </w:tcPr>
          <w:p w:rsidR="00FA0EF7" w:rsidRPr="00C54778" w:rsidRDefault="00FA0EF7" w:rsidP="00D23667">
            <w:pPr>
              <w:autoSpaceDE w:val="0"/>
              <w:autoSpaceDN w:val="0"/>
              <w:adjustRightInd w:val="0"/>
              <w:jc w:val="right"/>
              <w:rPr>
                <w:rFonts w:ascii="Times New Roman" w:hAnsi="Times New Roman" w:cs="Times New Roman"/>
                <w:sz w:val="24"/>
                <w:szCs w:val="24"/>
              </w:rPr>
            </w:pPr>
            <w:r w:rsidRPr="00C54778">
              <w:rPr>
                <w:rFonts w:ascii="Times New Roman" w:hAnsi="Times New Roman" w:cs="Times New Roman"/>
                <w:sz w:val="24"/>
                <w:szCs w:val="24"/>
              </w:rPr>
              <w:t>GREET</w:t>
            </w:r>
          </w:p>
        </w:tc>
        <w:tc>
          <w:tcPr>
            <w:tcW w:w="2149" w:type="dxa"/>
            <w:tcBorders>
              <w:top w:val="single" w:sz="18" w:space="0" w:color="000000" w:themeColor="text1"/>
              <w:bottom w:val="single" w:sz="8" w:space="0" w:color="000000" w:themeColor="text1"/>
            </w:tcBorders>
            <w:shd w:val="clear" w:color="auto" w:fill="FFFFFF" w:themeFill="background1"/>
            <w:vAlign w:val="center"/>
          </w:tcPr>
          <w:p w:rsidR="00FA0EF7" w:rsidRPr="00C54778" w:rsidRDefault="00FA0EF7" w:rsidP="00D23667">
            <w:pPr>
              <w:autoSpaceDE w:val="0"/>
              <w:autoSpaceDN w:val="0"/>
              <w:adjustRightInd w:val="0"/>
              <w:jc w:val="right"/>
              <w:rPr>
                <w:rFonts w:ascii="Times New Roman" w:hAnsi="Times New Roman" w:cs="Times New Roman"/>
                <w:sz w:val="24"/>
                <w:szCs w:val="24"/>
              </w:rPr>
            </w:pPr>
            <w:r w:rsidRPr="00C54778">
              <w:rPr>
                <w:rFonts w:ascii="Times New Roman" w:hAnsi="Times New Roman" w:cs="Times New Roman"/>
                <w:sz w:val="24"/>
                <w:szCs w:val="24"/>
              </w:rPr>
              <w:t>GHGenius</w:t>
            </w:r>
          </w:p>
        </w:tc>
        <w:tc>
          <w:tcPr>
            <w:tcW w:w="1376" w:type="dxa"/>
            <w:tcBorders>
              <w:top w:val="single" w:sz="18" w:space="0" w:color="000000" w:themeColor="text1"/>
              <w:bottom w:val="single" w:sz="8" w:space="0" w:color="000000" w:themeColor="text1"/>
            </w:tcBorders>
            <w:shd w:val="clear" w:color="auto" w:fill="FFFFFF" w:themeFill="background1"/>
            <w:vAlign w:val="center"/>
          </w:tcPr>
          <w:p w:rsidR="00FA0EF7" w:rsidRPr="00C54778" w:rsidRDefault="00FA0EF7" w:rsidP="00D23667">
            <w:pPr>
              <w:autoSpaceDE w:val="0"/>
              <w:autoSpaceDN w:val="0"/>
              <w:adjustRightInd w:val="0"/>
              <w:jc w:val="right"/>
              <w:rPr>
                <w:rFonts w:ascii="Times New Roman" w:hAnsi="Times New Roman" w:cs="Times New Roman"/>
                <w:sz w:val="24"/>
                <w:szCs w:val="24"/>
              </w:rPr>
            </w:pPr>
            <w:r w:rsidRPr="00C54778">
              <w:rPr>
                <w:rFonts w:ascii="Times New Roman" w:hAnsi="Times New Roman" w:cs="Times New Roman"/>
                <w:sz w:val="24"/>
                <w:szCs w:val="24"/>
              </w:rPr>
              <w:t>BioGrace</w:t>
            </w:r>
          </w:p>
        </w:tc>
        <w:tc>
          <w:tcPr>
            <w:tcW w:w="1276" w:type="dxa"/>
            <w:tcBorders>
              <w:top w:val="single" w:sz="18" w:space="0" w:color="000000" w:themeColor="text1"/>
              <w:bottom w:val="single" w:sz="8" w:space="0" w:color="000000" w:themeColor="text1"/>
            </w:tcBorders>
            <w:shd w:val="clear" w:color="auto" w:fill="FFFFFF" w:themeFill="background1"/>
            <w:vAlign w:val="center"/>
          </w:tcPr>
          <w:p w:rsidR="00FA0EF7" w:rsidRPr="00C54778" w:rsidRDefault="00FA0EF7" w:rsidP="00D23667">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VSB</w:t>
            </w:r>
          </w:p>
        </w:tc>
      </w:tr>
      <w:tr w:rsidR="00FA0EF7" w:rsidRPr="00C54778" w:rsidTr="00D23667">
        <w:trPr>
          <w:trHeight w:val="1024"/>
          <w:jc w:val="center"/>
        </w:trPr>
        <w:tc>
          <w:tcPr>
            <w:tcW w:w="1985" w:type="dxa"/>
            <w:tcBorders>
              <w:top w:val="single" w:sz="8" w:space="0" w:color="000000" w:themeColor="text1"/>
            </w:tcBorders>
            <w:shd w:val="clear" w:color="auto" w:fill="FFFFFF" w:themeFill="background1"/>
            <w:vAlign w:val="center"/>
          </w:tcPr>
          <w:p w:rsidR="00FA0EF7" w:rsidRPr="00C54778" w:rsidRDefault="00FA0EF7" w:rsidP="00FA0EF7">
            <w:pPr>
              <w:rPr>
                <w:rFonts w:ascii="Times New Roman" w:eastAsia="Times New Roman" w:hAnsi="Times New Roman" w:cs="Times New Roman"/>
                <w:sz w:val="24"/>
                <w:szCs w:val="24"/>
              </w:rPr>
            </w:pPr>
            <w:r>
              <w:rPr>
                <w:rFonts w:ascii="Times New Roman" w:eastAsia="Times New Roman" w:hAnsi="Times New Roman" w:cs="Times New Roman"/>
                <w:sz w:val="24"/>
                <w:szCs w:val="24"/>
              </w:rPr>
              <w:t>Default method for treatment of coproducts</w:t>
            </w:r>
          </w:p>
        </w:tc>
        <w:tc>
          <w:tcPr>
            <w:tcW w:w="2268" w:type="dxa"/>
            <w:tcBorders>
              <w:top w:val="single" w:sz="8" w:space="0" w:color="000000" w:themeColor="text1"/>
            </w:tcBorders>
            <w:shd w:val="clear" w:color="auto" w:fill="FFFFFF" w:themeFill="background1"/>
            <w:vAlign w:val="center"/>
          </w:tcPr>
          <w:p w:rsidR="00FA0EF7" w:rsidRPr="000D198B" w:rsidRDefault="00FA0EF7" w:rsidP="00D2366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Substitution</w:t>
            </w:r>
            <w:r>
              <w:rPr>
                <w:rFonts w:ascii="Times New Roman" w:eastAsia="Times New Roman" w:hAnsi="Times New Roman" w:cs="Times New Roman"/>
                <w:sz w:val="24"/>
                <w:szCs w:val="24"/>
                <w:vertAlign w:val="superscript"/>
              </w:rPr>
              <w:t>a</w:t>
            </w:r>
          </w:p>
          <w:p w:rsidR="00FA0EF7" w:rsidRPr="00C54778" w:rsidRDefault="00FA0EF7" w:rsidP="00D23667">
            <w:pPr>
              <w:jc w:val="right"/>
              <w:rPr>
                <w:rFonts w:ascii="Times New Roman" w:eastAsia="Times New Roman" w:hAnsi="Times New Roman" w:cs="Times New Roman"/>
                <w:sz w:val="24"/>
                <w:szCs w:val="24"/>
              </w:rPr>
            </w:pPr>
            <w:r w:rsidRPr="000D198B">
              <w:rPr>
                <w:rFonts w:ascii="Times New Roman" w:eastAsia="Times New Roman" w:hAnsi="Times New Roman" w:cs="Times New Roman"/>
                <w:sz w:val="24"/>
                <w:szCs w:val="24"/>
              </w:rPr>
              <w:t>Energy</w:t>
            </w:r>
            <w:r>
              <w:rPr>
                <w:rFonts w:ascii="Times New Roman" w:eastAsia="Times New Roman" w:hAnsi="Times New Roman" w:cs="Times New Roman"/>
                <w:sz w:val="24"/>
                <w:szCs w:val="24"/>
                <w:vertAlign w:val="superscript"/>
              </w:rPr>
              <w:t>b</w:t>
            </w:r>
          </w:p>
        </w:tc>
        <w:tc>
          <w:tcPr>
            <w:tcW w:w="2149" w:type="dxa"/>
            <w:tcBorders>
              <w:top w:val="single" w:sz="8" w:space="0" w:color="000000" w:themeColor="text1"/>
            </w:tcBorders>
            <w:shd w:val="clear" w:color="auto" w:fill="FFFFFF" w:themeFill="background1"/>
            <w:vAlign w:val="center"/>
          </w:tcPr>
          <w:p w:rsidR="00FA0EF7" w:rsidRPr="00C54778" w:rsidRDefault="00FA0EF7" w:rsidP="00D2366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Substitution</w:t>
            </w:r>
            <w:r>
              <w:rPr>
                <w:rFonts w:ascii="Times New Roman" w:eastAsia="Times New Roman" w:hAnsi="Times New Roman" w:cs="Times New Roman"/>
                <w:sz w:val="24"/>
                <w:szCs w:val="24"/>
                <w:vertAlign w:val="superscript"/>
              </w:rPr>
              <w:t>c</w:t>
            </w:r>
          </w:p>
        </w:tc>
        <w:tc>
          <w:tcPr>
            <w:tcW w:w="1376" w:type="dxa"/>
            <w:tcBorders>
              <w:top w:val="single" w:sz="8" w:space="0" w:color="000000" w:themeColor="text1"/>
            </w:tcBorders>
            <w:shd w:val="clear" w:color="auto" w:fill="FFFFFF" w:themeFill="background1"/>
            <w:vAlign w:val="center"/>
          </w:tcPr>
          <w:p w:rsidR="00FA0EF7" w:rsidRPr="00C54778" w:rsidRDefault="00FA0EF7" w:rsidP="00D2366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Energy</w:t>
            </w:r>
            <w:r>
              <w:rPr>
                <w:rFonts w:ascii="Times New Roman" w:eastAsia="Times New Roman" w:hAnsi="Times New Roman" w:cs="Times New Roman"/>
                <w:sz w:val="24"/>
                <w:szCs w:val="24"/>
                <w:vertAlign w:val="superscript"/>
              </w:rPr>
              <w:t>d</w:t>
            </w:r>
          </w:p>
        </w:tc>
        <w:tc>
          <w:tcPr>
            <w:tcW w:w="1276" w:type="dxa"/>
            <w:tcBorders>
              <w:top w:val="single" w:sz="8" w:space="0" w:color="000000" w:themeColor="text1"/>
            </w:tcBorders>
            <w:shd w:val="clear" w:color="auto" w:fill="FFFFFF" w:themeFill="background1"/>
            <w:vAlign w:val="center"/>
          </w:tcPr>
          <w:p w:rsidR="00FA0EF7" w:rsidRPr="00C54778" w:rsidRDefault="00FA0EF7" w:rsidP="00D2366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Economic</w:t>
            </w:r>
            <w:r>
              <w:rPr>
                <w:rFonts w:ascii="Times New Roman" w:eastAsia="Times New Roman" w:hAnsi="Times New Roman" w:cs="Times New Roman"/>
                <w:sz w:val="24"/>
                <w:szCs w:val="24"/>
                <w:vertAlign w:val="superscript"/>
              </w:rPr>
              <w:t>e</w:t>
            </w:r>
          </w:p>
        </w:tc>
      </w:tr>
      <w:tr w:rsidR="00FA0EF7" w:rsidRPr="00C54778" w:rsidTr="00D23667">
        <w:trPr>
          <w:jc w:val="center"/>
        </w:trPr>
        <w:tc>
          <w:tcPr>
            <w:tcW w:w="1985" w:type="dxa"/>
            <w:shd w:val="clear" w:color="auto" w:fill="FFFFFF" w:themeFill="background1"/>
          </w:tcPr>
          <w:p w:rsidR="00FA0EF7" w:rsidRPr="00C54778" w:rsidRDefault="00FA0EF7" w:rsidP="00D23667">
            <w:pPr>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color w:val="000000" w:themeColor="text1"/>
                <w:kern w:val="24"/>
                <w:sz w:val="24"/>
                <w:szCs w:val="24"/>
              </w:rPr>
              <w:t>Partitioning/credit</w:t>
            </w:r>
          </w:p>
        </w:tc>
        <w:tc>
          <w:tcPr>
            <w:tcW w:w="2268" w:type="dxa"/>
            <w:shd w:val="clear" w:color="auto" w:fill="FFFFFF" w:themeFill="background1"/>
          </w:tcPr>
          <w:p w:rsidR="00FA0EF7" w:rsidRPr="00C54778" w:rsidRDefault="00FA0EF7" w:rsidP="00D23667">
            <w:pPr>
              <w:jc w:val="right"/>
              <w:rPr>
                <w:rFonts w:ascii="Times New Roman" w:hAnsi="Times New Roman" w:cs="Times New Roman"/>
                <w:sz w:val="24"/>
                <w:szCs w:val="24"/>
              </w:rPr>
            </w:pPr>
          </w:p>
        </w:tc>
        <w:tc>
          <w:tcPr>
            <w:tcW w:w="2149" w:type="dxa"/>
            <w:shd w:val="clear" w:color="auto" w:fill="FFFFFF" w:themeFill="background1"/>
          </w:tcPr>
          <w:p w:rsidR="00FA0EF7" w:rsidRPr="00C54778" w:rsidRDefault="00FA0EF7" w:rsidP="00D23667">
            <w:pPr>
              <w:jc w:val="right"/>
              <w:rPr>
                <w:rFonts w:ascii="Times New Roman" w:eastAsia="Times New Roman" w:hAnsi="Times New Roman" w:cs="Times New Roman"/>
                <w:sz w:val="24"/>
                <w:szCs w:val="24"/>
              </w:rPr>
            </w:pPr>
          </w:p>
        </w:tc>
        <w:tc>
          <w:tcPr>
            <w:tcW w:w="1376" w:type="dxa"/>
            <w:shd w:val="clear" w:color="auto" w:fill="FFFFFF" w:themeFill="background1"/>
            <w:vAlign w:val="center"/>
          </w:tcPr>
          <w:p w:rsidR="00FA0EF7" w:rsidRPr="00C54778" w:rsidRDefault="00FA0EF7" w:rsidP="00D23667">
            <w:pPr>
              <w:jc w:val="right"/>
              <w:rPr>
                <w:rFonts w:ascii="Times New Roman" w:eastAsia="Times New Roman" w:hAnsi="Times New Roman" w:cs="Times New Roman"/>
                <w:color w:val="000000" w:themeColor="text1"/>
                <w:kern w:val="24"/>
                <w:sz w:val="24"/>
                <w:szCs w:val="24"/>
              </w:rPr>
            </w:pPr>
          </w:p>
        </w:tc>
        <w:tc>
          <w:tcPr>
            <w:tcW w:w="1276" w:type="dxa"/>
            <w:shd w:val="clear" w:color="auto" w:fill="FFFFFF" w:themeFill="background1"/>
          </w:tcPr>
          <w:p w:rsidR="00FA0EF7" w:rsidRPr="00C54778" w:rsidRDefault="00FA0EF7" w:rsidP="00D23667">
            <w:pPr>
              <w:jc w:val="right"/>
              <w:rPr>
                <w:rFonts w:ascii="Times New Roman" w:eastAsia="Times New Roman" w:hAnsi="Times New Roman" w:cs="Times New Roman"/>
                <w:sz w:val="24"/>
                <w:szCs w:val="24"/>
              </w:rPr>
            </w:pPr>
          </w:p>
        </w:tc>
      </w:tr>
      <w:tr w:rsidR="00FA0EF7" w:rsidRPr="00C54778" w:rsidTr="00D23667">
        <w:trPr>
          <w:jc w:val="center"/>
        </w:trPr>
        <w:tc>
          <w:tcPr>
            <w:tcW w:w="1985" w:type="dxa"/>
            <w:shd w:val="clear" w:color="auto" w:fill="FFFFFF" w:themeFill="background1"/>
          </w:tcPr>
          <w:p w:rsidR="00FA0EF7" w:rsidRPr="00C54778" w:rsidRDefault="00FA0EF7" w:rsidP="00D23667">
            <w:pPr>
              <w:rPr>
                <w:rFonts w:ascii="Times New Roman" w:eastAsia="Times New Roman" w:hAnsi="Times New Roman" w:cs="Times New Roman"/>
                <w:sz w:val="24"/>
                <w:szCs w:val="24"/>
              </w:rPr>
            </w:pPr>
            <w:r>
              <w:rPr>
                <w:rFonts w:ascii="Times New Roman" w:eastAsia="Times New Roman" w:hAnsi="Times New Roman" w:cs="Times New Roman"/>
                <w:color w:val="000000" w:themeColor="text1"/>
                <w:kern w:val="24"/>
                <w:sz w:val="24"/>
                <w:szCs w:val="24"/>
              </w:rPr>
              <w:t xml:space="preserve">   Sugarcane</w:t>
            </w:r>
          </w:p>
        </w:tc>
        <w:tc>
          <w:tcPr>
            <w:tcW w:w="2268" w:type="dxa"/>
            <w:shd w:val="clear" w:color="auto" w:fill="FFFFFF" w:themeFill="background1"/>
            <w:vAlign w:val="center"/>
          </w:tcPr>
          <w:p w:rsidR="00FA0EF7" w:rsidRPr="00C54778" w:rsidRDefault="00FA0EF7" w:rsidP="00D23667">
            <w:pPr>
              <w:rPr>
                <w:rFonts w:ascii="Times New Roman" w:hAnsi="Times New Roman" w:cs="Times New Roman"/>
                <w:sz w:val="24"/>
                <w:szCs w:val="24"/>
              </w:rPr>
            </w:pPr>
          </w:p>
        </w:tc>
        <w:tc>
          <w:tcPr>
            <w:tcW w:w="2149" w:type="dxa"/>
            <w:shd w:val="clear" w:color="auto" w:fill="FFFFFF" w:themeFill="background1"/>
            <w:vAlign w:val="center"/>
          </w:tcPr>
          <w:p w:rsidR="00FA0EF7" w:rsidRPr="00C54778" w:rsidRDefault="00FA0EF7" w:rsidP="00D23667">
            <w:pPr>
              <w:rPr>
                <w:rFonts w:ascii="Times New Roman" w:hAnsi="Times New Roman" w:cs="Times New Roman"/>
                <w:sz w:val="24"/>
                <w:szCs w:val="24"/>
              </w:rPr>
            </w:pPr>
          </w:p>
        </w:tc>
        <w:tc>
          <w:tcPr>
            <w:tcW w:w="1376" w:type="dxa"/>
            <w:shd w:val="clear" w:color="auto" w:fill="FFFFFF" w:themeFill="background1"/>
            <w:vAlign w:val="center"/>
          </w:tcPr>
          <w:p w:rsidR="00FA0EF7" w:rsidRPr="00C54778" w:rsidRDefault="00FA0EF7" w:rsidP="00D23667">
            <w:pPr>
              <w:jc w:val="right"/>
              <w:rPr>
                <w:rFonts w:ascii="Times New Roman" w:eastAsia="Times New Roman" w:hAnsi="Times New Roman" w:cs="Times New Roman"/>
                <w:sz w:val="24"/>
                <w:szCs w:val="24"/>
              </w:rPr>
            </w:pPr>
          </w:p>
        </w:tc>
        <w:tc>
          <w:tcPr>
            <w:tcW w:w="1276" w:type="dxa"/>
            <w:shd w:val="clear" w:color="auto" w:fill="FFFFFF" w:themeFill="background1"/>
            <w:vAlign w:val="center"/>
          </w:tcPr>
          <w:p w:rsidR="00FA0EF7" w:rsidRPr="00C54778" w:rsidRDefault="00FA0EF7" w:rsidP="00D23667">
            <w:pPr>
              <w:rPr>
                <w:rFonts w:ascii="Times New Roman" w:hAnsi="Times New Roman" w:cs="Times New Roman"/>
                <w:sz w:val="24"/>
                <w:szCs w:val="24"/>
              </w:rPr>
            </w:pPr>
          </w:p>
        </w:tc>
      </w:tr>
      <w:tr w:rsidR="00FA0EF7" w:rsidRPr="00C54778" w:rsidTr="00D23667">
        <w:trPr>
          <w:jc w:val="center"/>
        </w:trPr>
        <w:tc>
          <w:tcPr>
            <w:tcW w:w="1985" w:type="dxa"/>
            <w:shd w:val="clear" w:color="auto" w:fill="FFFFFF" w:themeFill="background1"/>
          </w:tcPr>
          <w:p w:rsidR="00FA0EF7" w:rsidRPr="00C54778" w:rsidRDefault="00FA0EF7" w:rsidP="00D23667">
            <w:pPr>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color w:val="000000" w:themeColor="text1"/>
                <w:kern w:val="24"/>
                <w:sz w:val="24"/>
                <w:szCs w:val="24"/>
              </w:rPr>
              <w:t xml:space="preserve">      Ethanol</w:t>
            </w:r>
          </w:p>
        </w:tc>
        <w:tc>
          <w:tcPr>
            <w:tcW w:w="2268" w:type="dxa"/>
            <w:shd w:val="clear" w:color="auto" w:fill="FFFFFF" w:themeFill="background1"/>
          </w:tcPr>
          <w:p w:rsidR="00FA0EF7" w:rsidRPr="00C54778" w:rsidRDefault="00FA0EF7" w:rsidP="00D23667">
            <w:pPr>
              <w:jc w:val="right"/>
              <w:rPr>
                <w:rFonts w:ascii="Times New Roman" w:hAnsi="Times New Roman" w:cs="Times New Roman"/>
                <w:sz w:val="24"/>
                <w:szCs w:val="24"/>
              </w:rPr>
            </w:pPr>
            <w:r>
              <w:rPr>
                <w:rFonts w:ascii="Times New Roman" w:hAnsi="Times New Roman" w:cs="Times New Roman"/>
                <w:sz w:val="24"/>
                <w:szCs w:val="24"/>
              </w:rPr>
              <w:t>95.0%</w:t>
            </w:r>
          </w:p>
        </w:tc>
        <w:tc>
          <w:tcPr>
            <w:tcW w:w="2149" w:type="dxa"/>
            <w:shd w:val="clear" w:color="auto" w:fill="FFFFFF" w:themeFill="background1"/>
          </w:tcPr>
          <w:p w:rsidR="00FA0EF7" w:rsidRPr="00C54778" w:rsidRDefault="00FA0EF7" w:rsidP="00D2366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76" w:type="dxa"/>
            <w:shd w:val="clear" w:color="auto" w:fill="FFFFFF" w:themeFill="background1"/>
            <w:vAlign w:val="center"/>
          </w:tcPr>
          <w:p w:rsidR="00FA0EF7" w:rsidRPr="00C54778" w:rsidRDefault="00FA0EF7" w:rsidP="00D23667">
            <w:pPr>
              <w:jc w:val="right"/>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color w:val="000000" w:themeColor="text1"/>
                <w:kern w:val="24"/>
                <w:sz w:val="24"/>
                <w:szCs w:val="24"/>
              </w:rPr>
              <w:t>100%</w:t>
            </w:r>
          </w:p>
        </w:tc>
        <w:tc>
          <w:tcPr>
            <w:tcW w:w="1276" w:type="dxa"/>
            <w:shd w:val="clear" w:color="auto" w:fill="FFFFFF" w:themeFill="background1"/>
          </w:tcPr>
          <w:p w:rsidR="00FA0EF7" w:rsidRPr="00C54778" w:rsidRDefault="00FA0EF7" w:rsidP="00D2366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96.5%</w:t>
            </w:r>
          </w:p>
        </w:tc>
      </w:tr>
      <w:tr w:rsidR="00FA0EF7" w:rsidRPr="00C54778" w:rsidTr="00D23667">
        <w:trPr>
          <w:jc w:val="center"/>
        </w:trPr>
        <w:tc>
          <w:tcPr>
            <w:tcW w:w="1985" w:type="dxa"/>
            <w:shd w:val="clear" w:color="auto" w:fill="FFFFFF" w:themeFill="background1"/>
          </w:tcPr>
          <w:p w:rsidR="00FA0EF7" w:rsidRPr="00C54778" w:rsidRDefault="00FA0EF7" w:rsidP="00D23667">
            <w:pPr>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color w:val="000000" w:themeColor="text1"/>
                <w:kern w:val="24"/>
                <w:sz w:val="24"/>
                <w:szCs w:val="24"/>
              </w:rPr>
              <w:t xml:space="preserve">      Electricity</w:t>
            </w:r>
          </w:p>
        </w:tc>
        <w:tc>
          <w:tcPr>
            <w:tcW w:w="2268" w:type="dxa"/>
            <w:shd w:val="clear" w:color="auto" w:fill="FFFFFF" w:themeFill="background1"/>
          </w:tcPr>
          <w:p w:rsidR="00FA0EF7" w:rsidRPr="00C54778" w:rsidRDefault="00FA0EF7" w:rsidP="00D23667">
            <w:pPr>
              <w:jc w:val="right"/>
              <w:rPr>
                <w:rFonts w:ascii="Times New Roman" w:hAnsi="Times New Roman" w:cs="Times New Roman"/>
                <w:sz w:val="24"/>
                <w:szCs w:val="24"/>
              </w:rPr>
            </w:pPr>
            <w:r>
              <w:rPr>
                <w:rFonts w:ascii="Times New Roman" w:hAnsi="Times New Roman" w:cs="Times New Roman"/>
                <w:sz w:val="24"/>
                <w:szCs w:val="24"/>
              </w:rPr>
              <w:t>5.0%</w:t>
            </w:r>
          </w:p>
        </w:tc>
        <w:tc>
          <w:tcPr>
            <w:tcW w:w="2149" w:type="dxa"/>
            <w:shd w:val="clear" w:color="auto" w:fill="FFFFFF" w:themeFill="background1"/>
          </w:tcPr>
          <w:p w:rsidR="00FA0EF7" w:rsidRPr="00C54778" w:rsidRDefault="00FA0EF7" w:rsidP="00D2366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-4.3 g CO</w:t>
            </w:r>
            <w:r w:rsidRPr="006F2D96">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eq MJ</w:t>
            </w:r>
            <w:r w:rsidRPr="00DE712D">
              <w:rPr>
                <w:rFonts w:ascii="Times New Roman" w:eastAsia="Times New Roman" w:hAnsi="Times New Roman" w:cs="Times New Roman"/>
                <w:sz w:val="24"/>
                <w:szCs w:val="24"/>
                <w:vertAlign w:val="superscript"/>
              </w:rPr>
              <w:t>-1</w:t>
            </w:r>
          </w:p>
        </w:tc>
        <w:tc>
          <w:tcPr>
            <w:tcW w:w="1376" w:type="dxa"/>
            <w:shd w:val="clear" w:color="auto" w:fill="FFFFFF" w:themeFill="background1"/>
            <w:vAlign w:val="center"/>
          </w:tcPr>
          <w:p w:rsidR="00FA0EF7" w:rsidRPr="00C54778" w:rsidRDefault="00FA0EF7" w:rsidP="00D23667">
            <w:pPr>
              <w:jc w:val="right"/>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color w:val="000000" w:themeColor="text1"/>
                <w:kern w:val="24"/>
                <w:sz w:val="24"/>
                <w:szCs w:val="24"/>
              </w:rPr>
              <w:t>-</w:t>
            </w:r>
          </w:p>
        </w:tc>
        <w:tc>
          <w:tcPr>
            <w:tcW w:w="1276" w:type="dxa"/>
            <w:shd w:val="clear" w:color="auto" w:fill="FFFFFF" w:themeFill="background1"/>
          </w:tcPr>
          <w:p w:rsidR="00FA0EF7" w:rsidRPr="00C54778" w:rsidRDefault="00FA0EF7" w:rsidP="00D2366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p>
        </w:tc>
      </w:tr>
      <w:tr w:rsidR="00FA0EF7" w:rsidRPr="00C54778" w:rsidTr="00D23667">
        <w:trPr>
          <w:jc w:val="center"/>
        </w:trPr>
        <w:tc>
          <w:tcPr>
            <w:tcW w:w="1985" w:type="dxa"/>
            <w:shd w:val="clear" w:color="auto" w:fill="FFFFFF" w:themeFill="background1"/>
            <w:vAlign w:val="center"/>
          </w:tcPr>
          <w:p w:rsidR="00FA0EF7" w:rsidRPr="00C54778" w:rsidRDefault="00FA0EF7" w:rsidP="00D23667">
            <w:pPr>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color w:val="000000" w:themeColor="text1"/>
                <w:kern w:val="24"/>
                <w:sz w:val="24"/>
                <w:szCs w:val="24"/>
              </w:rPr>
              <w:t xml:space="preserve">   Corn</w:t>
            </w:r>
          </w:p>
        </w:tc>
        <w:tc>
          <w:tcPr>
            <w:tcW w:w="2268" w:type="dxa"/>
            <w:shd w:val="clear" w:color="auto" w:fill="FFFFFF" w:themeFill="background1"/>
          </w:tcPr>
          <w:p w:rsidR="00FA0EF7" w:rsidRPr="00C54778" w:rsidRDefault="00FA0EF7" w:rsidP="00D23667">
            <w:pPr>
              <w:jc w:val="right"/>
              <w:rPr>
                <w:rFonts w:ascii="Times New Roman" w:hAnsi="Times New Roman" w:cs="Times New Roman"/>
                <w:sz w:val="24"/>
                <w:szCs w:val="24"/>
              </w:rPr>
            </w:pPr>
          </w:p>
        </w:tc>
        <w:tc>
          <w:tcPr>
            <w:tcW w:w="2149" w:type="dxa"/>
            <w:shd w:val="clear" w:color="auto" w:fill="FFFFFF" w:themeFill="background1"/>
          </w:tcPr>
          <w:p w:rsidR="00FA0EF7" w:rsidRPr="00C54778" w:rsidRDefault="00FA0EF7" w:rsidP="00D23667">
            <w:pPr>
              <w:jc w:val="right"/>
              <w:rPr>
                <w:rFonts w:ascii="Times New Roman" w:eastAsia="Times New Roman" w:hAnsi="Times New Roman" w:cs="Times New Roman"/>
                <w:sz w:val="24"/>
                <w:szCs w:val="24"/>
              </w:rPr>
            </w:pPr>
          </w:p>
        </w:tc>
        <w:tc>
          <w:tcPr>
            <w:tcW w:w="1376" w:type="dxa"/>
            <w:shd w:val="clear" w:color="auto" w:fill="FFFFFF" w:themeFill="background1"/>
            <w:vAlign w:val="center"/>
          </w:tcPr>
          <w:p w:rsidR="00FA0EF7" w:rsidRPr="00C54778" w:rsidRDefault="00FA0EF7" w:rsidP="00D23667">
            <w:pPr>
              <w:jc w:val="right"/>
              <w:rPr>
                <w:rFonts w:ascii="Times New Roman" w:hAnsi="Times New Roman" w:cs="Times New Roman"/>
                <w:sz w:val="24"/>
                <w:szCs w:val="24"/>
              </w:rPr>
            </w:pPr>
          </w:p>
        </w:tc>
        <w:tc>
          <w:tcPr>
            <w:tcW w:w="1276" w:type="dxa"/>
            <w:shd w:val="clear" w:color="auto" w:fill="FFFFFF" w:themeFill="background1"/>
          </w:tcPr>
          <w:p w:rsidR="00FA0EF7" w:rsidRPr="00C54778" w:rsidRDefault="00FA0EF7" w:rsidP="00D23667">
            <w:pPr>
              <w:jc w:val="right"/>
              <w:rPr>
                <w:rFonts w:ascii="Times New Roman" w:eastAsia="Times New Roman" w:hAnsi="Times New Roman" w:cs="Times New Roman"/>
                <w:sz w:val="24"/>
                <w:szCs w:val="24"/>
              </w:rPr>
            </w:pPr>
          </w:p>
        </w:tc>
      </w:tr>
      <w:tr w:rsidR="00FA0EF7" w:rsidRPr="00C54778" w:rsidTr="00D23667">
        <w:trPr>
          <w:jc w:val="center"/>
        </w:trPr>
        <w:tc>
          <w:tcPr>
            <w:tcW w:w="1985" w:type="dxa"/>
            <w:shd w:val="clear" w:color="auto" w:fill="FFFFFF" w:themeFill="background1"/>
            <w:vAlign w:val="center"/>
          </w:tcPr>
          <w:p w:rsidR="00FA0EF7" w:rsidRPr="00C54778" w:rsidRDefault="00FA0EF7" w:rsidP="00D23667">
            <w:pPr>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color w:val="000000" w:themeColor="text1"/>
                <w:kern w:val="24"/>
                <w:sz w:val="24"/>
                <w:szCs w:val="24"/>
              </w:rPr>
              <w:t xml:space="preserve">      Ethanol</w:t>
            </w:r>
          </w:p>
        </w:tc>
        <w:tc>
          <w:tcPr>
            <w:tcW w:w="2268" w:type="dxa"/>
            <w:shd w:val="clear" w:color="auto" w:fill="FFFFFF" w:themeFill="background1"/>
          </w:tcPr>
          <w:p w:rsidR="00FA0EF7" w:rsidRPr="00C54778" w:rsidRDefault="00FA0EF7" w:rsidP="00D23667">
            <w:pPr>
              <w:jc w:val="right"/>
              <w:rPr>
                <w:rFonts w:ascii="Times New Roman" w:hAnsi="Times New Roman" w:cs="Times New Roman"/>
                <w:sz w:val="24"/>
                <w:szCs w:val="24"/>
              </w:rPr>
            </w:pPr>
            <w:r>
              <w:rPr>
                <w:rFonts w:ascii="Times New Roman" w:hAnsi="Times New Roman" w:cs="Times New Roman"/>
                <w:sz w:val="24"/>
                <w:szCs w:val="24"/>
              </w:rPr>
              <w:t>100%</w:t>
            </w:r>
          </w:p>
        </w:tc>
        <w:tc>
          <w:tcPr>
            <w:tcW w:w="2149" w:type="dxa"/>
            <w:shd w:val="clear" w:color="auto" w:fill="FFFFFF" w:themeFill="background1"/>
          </w:tcPr>
          <w:p w:rsidR="00FA0EF7" w:rsidRPr="00C54778" w:rsidRDefault="00FA0EF7" w:rsidP="00D2366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76" w:type="dxa"/>
            <w:shd w:val="clear" w:color="auto" w:fill="FFFFFF" w:themeFill="background1"/>
            <w:vAlign w:val="center"/>
          </w:tcPr>
          <w:p w:rsidR="00FA0EF7" w:rsidRPr="00C54778" w:rsidRDefault="00FA0EF7" w:rsidP="00D23667">
            <w:pPr>
              <w:jc w:val="right"/>
              <w:rPr>
                <w:rFonts w:ascii="Times New Roman" w:hAnsi="Times New Roman" w:cs="Times New Roman"/>
                <w:sz w:val="24"/>
                <w:szCs w:val="24"/>
              </w:rPr>
            </w:pPr>
            <w:r>
              <w:rPr>
                <w:rFonts w:ascii="Times New Roman" w:hAnsi="Times New Roman" w:cs="Times New Roman"/>
                <w:sz w:val="24"/>
                <w:szCs w:val="24"/>
              </w:rPr>
              <w:t>54.6%</w:t>
            </w:r>
          </w:p>
        </w:tc>
        <w:tc>
          <w:tcPr>
            <w:tcW w:w="1276" w:type="dxa"/>
            <w:shd w:val="clear" w:color="auto" w:fill="FFFFFF" w:themeFill="background1"/>
          </w:tcPr>
          <w:p w:rsidR="00FA0EF7" w:rsidRPr="00C54778" w:rsidRDefault="00FA0EF7" w:rsidP="00D2366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FA0EF7" w:rsidRPr="00C54778" w:rsidTr="00D23667">
        <w:trPr>
          <w:jc w:val="center"/>
        </w:trPr>
        <w:tc>
          <w:tcPr>
            <w:tcW w:w="1985" w:type="dxa"/>
            <w:shd w:val="clear" w:color="auto" w:fill="FFFFFF" w:themeFill="background1"/>
            <w:vAlign w:val="center"/>
          </w:tcPr>
          <w:p w:rsidR="00FA0EF7" w:rsidRPr="00DE712D" w:rsidRDefault="00FA0EF7" w:rsidP="00D23667">
            <w:pPr>
              <w:rPr>
                <w:rFonts w:ascii="Times New Roman" w:eastAsia="Times New Roman" w:hAnsi="Times New Roman" w:cs="Times New Roman"/>
                <w:bCs/>
                <w:color w:val="000000" w:themeColor="text1"/>
                <w:kern w:val="24"/>
                <w:sz w:val="24"/>
                <w:szCs w:val="24"/>
              </w:rPr>
            </w:pPr>
            <w:r w:rsidRPr="00DE712D">
              <w:rPr>
                <w:rFonts w:ascii="Times New Roman" w:eastAsia="Times New Roman" w:hAnsi="Times New Roman" w:cs="Times New Roman"/>
                <w:bCs/>
                <w:color w:val="000000" w:themeColor="text1"/>
                <w:kern w:val="24"/>
                <w:sz w:val="24"/>
                <w:szCs w:val="24"/>
              </w:rPr>
              <w:t xml:space="preserve">      DDGS</w:t>
            </w:r>
            <w:r w:rsidRPr="00DE712D">
              <w:rPr>
                <w:rFonts w:ascii="Times New Roman" w:eastAsia="Times New Roman" w:hAnsi="Times New Roman" w:cs="Times New Roman"/>
                <w:bCs/>
                <w:color w:val="000000" w:themeColor="text1"/>
                <w:kern w:val="24"/>
                <w:sz w:val="24"/>
                <w:szCs w:val="24"/>
                <w:vertAlign w:val="superscript"/>
              </w:rPr>
              <w:t>h</w:t>
            </w:r>
          </w:p>
        </w:tc>
        <w:tc>
          <w:tcPr>
            <w:tcW w:w="2268" w:type="dxa"/>
            <w:shd w:val="clear" w:color="auto" w:fill="FFFFFF" w:themeFill="background1"/>
          </w:tcPr>
          <w:p w:rsidR="00FA0EF7" w:rsidRPr="00C54778" w:rsidRDefault="00FA0EF7" w:rsidP="00D2366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-12.8 g CO</w:t>
            </w:r>
            <w:r w:rsidRPr="006F2D96">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eq MJ</w:t>
            </w:r>
            <w:r w:rsidRPr="00DE712D">
              <w:rPr>
                <w:rFonts w:ascii="Times New Roman" w:eastAsia="Times New Roman" w:hAnsi="Times New Roman" w:cs="Times New Roman"/>
                <w:sz w:val="24"/>
                <w:szCs w:val="24"/>
                <w:vertAlign w:val="superscript"/>
              </w:rPr>
              <w:t>-1</w:t>
            </w:r>
          </w:p>
        </w:tc>
        <w:tc>
          <w:tcPr>
            <w:tcW w:w="2149" w:type="dxa"/>
            <w:shd w:val="clear" w:color="auto" w:fill="FFFFFF" w:themeFill="background1"/>
          </w:tcPr>
          <w:p w:rsidR="00FA0EF7" w:rsidRPr="00C54778" w:rsidRDefault="00FA0EF7" w:rsidP="00D2366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-16.7 g CO2eq MJ</w:t>
            </w:r>
            <w:r w:rsidRPr="00DE712D">
              <w:rPr>
                <w:rFonts w:ascii="Times New Roman" w:eastAsia="Times New Roman" w:hAnsi="Times New Roman" w:cs="Times New Roman"/>
                <w:sz w:val="24"/>
                <w:szCs w:val="24"/>
                <w:vertAlign w:val="superscript"/>
              </w:rPr>
              <w:t>-1</w:t>
            </w:r>
          </w:p>
        </w:tc>
        <w:tc>
          <w:tcPr>
            <w:tcW w:w="1376" w:type="dxa"/>
            <w:shd w:val="clear" w:color="auto" w:fill="FFFFFF" w:themeFill="background1"/>
          </w:tcPr>
          <w:p w:rsidR="00FA0EF7" w:rsidRPr="00C54778" w:rsidRDefault="00FA0EF7" w:rsidP="00D23667">
            <w:pPr>
              <w:jc w:val="right"/>
              <w:rPr>
                <w:rFonts w:ascii="Times New Roman" w:eastAsia="Times New Roman" w:hAnsi="Times New Roman" w:cs="Times New Roman"/>
                <w:bCs/>
                <w:color w:val="000000" w:themeColor="text1"/>
                <w:kern w:val="24"/>
                <w:sz w:val="24"/>
                <w:szCs w:val="24"/>
              </w:rPr>
            </w:pPr>
            <w:r>
              <w:rPr>
                <w:rFonts w:ascii="Times New Roman" w:eastAsia="Times New Roman" w:hAnsi="Times New Roman" w:cs="Times New Roman"/>
                <w:bCs/>
                <w:color w:val="000000" w:themeColor="text1"/>
                <w:kern w:val="24"/>
                <w:sz w:val="24"/>
                <w:szCs w:val="24"/>
              </w:rPr>
              <w:t>45.4%</w:t>
            </w:r>
          </w:p>
        </w:tc>
        <w:tc>
          <w:tcPr>
            <w:tcW w:w="1276" w:type="dxa"/>
            <w:shd w:val="clear" w:color="auto" w:fill="FFFFFF" w:themeFill="background1"/>
          </w:tcPr>
          <w:p w:rsidR="00FA0EF7" w:rsidRPr="00C54778" w:rsidRDefault="00FA0EF7" w:rsidP="00D2366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FA0EF7" w:rsidRPr="00C54778" w:rsidTr="00D23667">
        <w:trPr>
          <w:jc w:val="center"/>
        </w:trPr>
        <w:tc>
          <w:tcPr>
            <w:tcW w:w="1985" w:type="dxa"/>
            <w:shd w:val="clear" w:color="auto" w:fill="FFFFFF" w:themeFill="background1"/>
            <w:vAlign w:val="center"/>
          </w:tcPr>
          <w:p w:rsidR="00FA0EF7" w:rsidRPr="00C54778" w:rsidRDefault="00FA0EF7" w:rsidP="00D23667">
            <w:pPr>
              <w:rPr>
                <w:rFonts w:ascii="Times New Roman" w:eastAsia="Times New Roman" w:hAnsi="Times New Roman" w:cs="Times New Roman"/>
                <w:sz w:val="24"/>
                <w:szCs w:val="24"/>
                <w:lang w:val="pt-BR"/>
              </w:rPr>
            </w:pPr>
            <w:r w:rsidRPr="00DE71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pt-BR"/>
              </w:rPr>
              <w:t>Wheat</w:t>
            </w:r>
          </w:p>
        </w:tc>
        <w:tc>
          <w:tcPr>
            <w:tcW w:w="2268" w:type="dxa"/>
            <w:shd w:val="clear" w:color="auto" w:fill="FFFFFF" w:themeFill="background1"/>
          </w:tcPr>
          <w:p w:rsidR="00FA0EF7" w:rsidRPr="00C54778" w:rsidRDefault="00FA0EF7" w:rsidP="00D23667">
            <w:pPr>
              <w:jc w:val="right"/>
              <w:rPr>
                <w:rFonts w:ascii="Times New Roman" w:eastAsia="Times New Roman" w:hAnsi="Times New Roman" w:cs="Times New Roman"/>
                <w:sz w:val="24"/>
                <w:szCs w:val="24"/>
              </w:rPr>
            </w:pPr>
          </w:p>
        </w:tc>
        <w:tc>
          <w:tcPr>
            <w:tcW w:w="2149" w:type="dxa"/>
            <w:shd w:val="clear" w:color="auto" w:fill="FFFFFF" w:themeFill="background1"/>
          </w:tcPr>
          <w:p w:rsidR="00FA0EF7" w:rsidRPr="00C54778" w:rsidRDefault="00FA0EF7" w:rsidP="00D23667">
            <w:pPr>
              <w:jc w:val="right"/>
              <w:rPr>
                <w:rFonts w:ascii="Times New Roman" w:eastAsia="Times New Roman" w:hAnsi="Times New Roman" w:cs="Times New Roman"/>
                <w:sz w:val="24"/>
                <w:szCs w:val="24"/>
              </w:rPr>
            </w:pPr>
          </w:p>
        </w:tc>
        <w:tc>
          <w:tcPr>
            <w:tcW w:w="1376" w:type="dxa"/>
            <w:shd w:val="clear" w:color="auto" w:fill="FFFFFF" w:themeFill="background1"/>
          </w:tcPr>
          <w:p w:rsidR="00FA0EF7" w:rsidRPr="00C54778" w:rsidRDefault="00FA0EF7" w:rsidP="00D23667">
            <w:pPr>
              <w:jc w:val="right"/>
              <w:rPr>
                <w:rFonts w:ascii="Times New Roman" w:eastAsia="Times New Roman" w:hAnsi="Times New Roman" w:cs="Times New Roman"/>
                <w:sz w:val="24"/>
                <w:szCs w:val="24"/>
              </w:rPr>
            </w:pPr>
          </w:p>
        </w:tc>
        <w:tc>
          <w:tcPr>
            <w:tcW w:w="1276" w:type="dxa"/>
            <w:shd w:val="clear" w:color="auto" w:fill="FFFFFF" w:themeFill="background1"/>
          </w:tcPr>
          <w:p w:rsidR="00FA0EF7" w:rsidRPr="00C54778" w:rsidRDefault="00FA0EF7" w:rsidP="00D23667">
            <w:pPr>
              <w:jc w:val="right"/>
              <w:rPr>
                <w:rFonts w:ascii="Times New Roman" w:eastAsia="Times New Roman" w:hAnsi="Times New Roman" w:cs="Times New Roman"/>
                <w:sz w:val="24"/>
                <w:szCs w:val="24"/>
              </w:rPr>
            </w:pPr>
          </w:p>
        </w:tc>
      </w:tr>
      <w:tr w:rsidR="00FA0EF7" w:rsidRPr="00C54778" w:rsidTr="00D23667">
        <w:trPr>
          <w:jc w:val="center"/>
        </w:trPr>
        <w:tc>
          <w:tcPr>
            <w:tcW w:w="1985" w:type="dxa"/>
            <w:shd w:val="clear" w:color="auto" w:fill="FFFFFF" w:themeFill="background1"/>
            <w:vAlign w:val="center"/>
          </w:tcPr>
          <w:p w:rsidR="00FA0EF7" w:rsidRPr="00C54778" w:rsidRDefault="00FA0EF7" w:rsidP="00D23667">
            <w:pPr>
              <w:rPr>
                <w:rFonts w:ascii="Times New Roman" w:eastAsia="Times New Roman" w:hAnsi="Times New Roman" w:cs="Times New Roman"/>
                <w:bCs/>
                <w:color w:val="000000" w:themeColor="text1"/>
                <w:kern w:val="24"/>
                <w:sz w:val="24"/>
                <w:szCs w:val="24"/>
                <w:lang w:val="pt-BR"/>
              </w:rPr>
            </w:pPr>
            <w:r>
              <w:rPr>
                <w:rFonts w:ascii="Times New Roman" w:eastAsia="Times New Roman" w:hAnsi="Times New Roman" w:cs="Times New Roman"/>
                <w:bCs/>
                <w:color w:val="000000" w:themeColor="text1"/>
                <w:kern w:val="24"/>
                <w:sz w:val="24"/>
                <w:szCs w:val="24"/>
                <w:lang w:val="pt-BR"/>
              </w:rPr>
              <w:t xml:space="preserve">      Ethanol</w:t>
            </w:r>
          </w:p>
        </w:tc>
        <w:tc>
          <w:tcPr>
            <w:tcW w:w="2268" w:type="dxa"/>
            <w:shd w:val="clear" w:color="auto" w:fill="FFFFFF" w:themeFill="background1"/>
          </w:tcPr>
          <w:p w:rsidR="00FA0EF7" w:rsidRPr="00C54778" w:rsidRDefault="00FA0EF7" w:rsidP="00D23667">
            <w:pPr>
              <w:jc w:val="right"/>
              <w:rPr>
                <w:rFonts w:ascii="Times New Roman" w:eastAsia="Times New Roman" w:hAnsi="Times New Roman" w:cs="Times New Roman"/>
                <w:bCs/>
                <w:color w:val="000000" w:themeColor="text1"/>
                <w:kern w:val="24"/>
                <w:sz w:val="24"/>
                <w:szCs w:val="24"/>
              </w:rPr>
            </w:pPr>
            <w:r>
              <w:rPr>
                <w:rFonts w:ascii="Times New Roman" w:eastAsia="Times New Roman" w:hAnsi="Times New Roman" w:cs="Times New Roman"/>
                <w:bCs/>
                <w:color w:val="000000" w:themeColor="text1"/>
                <w:kern w:val="24"/>
                <w:sz w:val="24"/>
                <w:szCs w:val="24"/>
              </w:rPr>
              <w:t>-</w:t>
            </w:r>
          </w:p>
        </w:tc>
        <w:tc>
          <w:tcPr>
            <w:tcW w:w="2149" w:type="dxa"/>
            <w:shd w:val="clear" w:color="auto" w:fill="FFFFFF" w:themeFill="background1"/>
          </w:tcPr>
          <w:p w:rsidR="00FA0EF7" w:rsidRPr="00C54778" w:rsidRDefault="00FA0EF7" w:rsidP="00D23667">
            <w:pPr>
              <w:jc w:val="right"/>
              <w:rPr>
                <w:rFonts w:ascii="Times New Roman" w:eastAsia="Times New Roman" w:hAnsi="Times New Roman" w:cs="Times New Roman"/>
                <w:bCs/>
                <w:color w:val="000000" w:themeColor="text1"/>
                <w:kern w:val="24"/>
                <w:sz w:val="24"/>
                <w:szCs w:val="24"/>
              </w:rPr>
            </w:pPr>
            <w:r>
              <w:rPr>
                <w:rFonts w:ascii="Times New Roman" w:eastAsia="Times New Roman" w:hAnsi="Times New Roman" w:cs="Times New Roman"/>
                <w:bCs/>
                <w:color w:val="000000" w:themeColor="text1"/>
                <w:kern w:val="24"/>
                <w:sz w:val="24"/>
                <w:szCs w:val="24"/>
              </w:rPr>
              <w:t>100%</w:t>
            </w:r>
          </w:p>
        </w:tc>
        <w:tc>
          <w:tcPr>
            <w:tcW w:w="1376" w:type="dxa"/>
            <w:shd w:val="clear" w:color="auto" w:fill="FFFFFF" w:themeFill="background1"/>
          </w:tcPr>
          <w:p w:rsidR="00FA0EF7" w:rsidRPr="00C54778" w:rsidRDefault="00FA0EF7" w:rsidP="00D23667">
            <w:pPr>
              <w:jc w:val="right"/>
              <w:rPr>
                <w:rFonts w:ascii="Times New Roman" w:eastAsia="Times New Roman" w:hAnsi="Times New Roman" w:cs="Times New Roman"/>
                <w:bCs/>
                <w:color w:val="000000" w:themeColor="text1"/>
                <w:kern w:val="24"/>
                <w:sz w:val="24"/>
                <w:szCs w:val="24"/>
              </w:rPr>
            </w:pPr>
            <w:r>
              <w:rPr>
                <w:rFonts w:ascii="Times New Roman" w:eastAsia="Times New Roman" w:hAnsi="Times New Roman" w:cs="Times New Roman"/>
                <w:bCs/>
                <w:color w:val="000000" w:themeColor="text1"/>
                <w:kern w:val="24"/>
                <w:sz w:val="24"/>
                <w:szCs w:val="24"/>
              </w:rPr>
              <w:t>59.5%</w:t>
            </w:r>
          </w:p>
        </w:tc>
        <w:tc>
          <w:tcPr>
            <w:tcW w:w="1276" w:type="dxa"/>
            <w:shd w:val="clear" w:color="auto" w:fill="FFFFFF" w:themeFill="background1"/>
          </w:tcPr>
          <w:p w:rsidR="00FA0EF7" w:rsidRPr="00C54778" w:rsidRDefault="00FA0EF7" w:rsidP="00D23667">
            <w:pPr>
              <w:jc w:val="right"/>
              <w:rPr>
                <w:rFonts w:ascii="Times New Roman" w:eastAsia="Times New Roman" w:hAnsi="Times New Roman" w:cs="Times New Roman"/>
                <w:bCs/>
                <w:color w:val="000000" w:themeColor="text1"/>
                <w:kern w:val="24"/>
                <w:sz w:val="24"/>
                <w:szCs w:val="24"/>
              </w:rPr>
            </w:pPr>
            <w:r>
              <w:rPr>
                <w:rFonts w:ascii="Times New Roman" w:eastAsia="Times New Roman" w:hAnsi="Times New Roman" w:cs="Times New Roman"/>
                <w:bCs/>
                <w:color w:val="000000" w:themeColor="text1"/>
                <w:kern w:val="24"/>
                <w:sz w:val="24"/>
                <w:szCs w:val="24"/>
              </w:rPr>
              <w:t>-</w:t>
            </w:r>
          </w:p>
        </w:tc>
      </w:tr>
      <w:tr w:rsidR="00FA0EF7" w:rsidRPr="00C54778" w:rsidTr="00D23667">
        <w:trPr>
          <w:jc w:val="center"/>
        </w:trPr>
        <w:tc>
          <w:tcPr>
            <w:tcW w:w="1985" w:type="dxa"/>
            <w:tcBorders>
              <w:bottom w:val="single" w:sz="18" w:space="0" w:color="000000" w:themeColor="text1"/>
            </w:tcBorders>
            <w:shd w:val="clear" w:color="auto" w:fill="FFFFFF" w:themeFill="background1"/>
            <w:vAlign w:val="center"/>
          </w:tcPr>
          <w:p w:rsidR="00FA0EF7" w:rsidRPr="00C54778" w:rsidRDefault="00FA0EF7" w:rsidP="00D23667">
            <w:pPr>
              <w:rPr>
                <w:rFonts w:ascii="Times New Roman" w:eastAsia="Times New Roman" w:hAnsi="Times New Roman" w:cs="Times New Roman"/>
                <w:bCs/>
                <w:color w:val="000000" w:themeColor="text1"/>
                <w:kern w:val="24"/>
                <w:sz w:val="24"/>
                <w:szCs w:val="24"/>
                <w:lang w:val="pt-BR"/>
              </w:rPr>
            </w:pPr>
            <w:r>
              <w:rPr>
                <w:rFonts w:ascii="Times New Roman" w:eastAsia="Times New Roman" w:hAnsi="Times New Roman" w:cs="Times New Roman"/>
                <w:bCs/>
                <w:color w:val="000000" w:themeColor="text1"/>
                <w:kern w:val="24"/>
                <w:sz w:val="24"/>
                <w:szCs w:val="24"/>
                <w:lang w:val="pt-BR"/>
              </w:rPr>
              <w:t xml:space="preserve">      DDGS</w:t>
            </w:r>
            <w:r>
              <w:rPr>
                <w:rFonts w:ascii="Times New Roman" w:eastAsia="Times New Roman" w:hAnsi="Times New Roman" w:cs="Times New Roman"/>
                <w:bCs/>
                <w:color w:val="000000" w:themeColor="text1"/>
                <w:kern w:val="24"/>
                <w:sz w:val="24"/>
                <w:szCs w:val="24"/>
                <w:vertAlign w:val="superscript"/>
                <w:lang w:val="pt-BR"/>
              </w:rPr>
              <w:t>f</w:t>
            </w:r>
          </w:p>
        </w:tc>
        <w:tc>
          <w:tcPr>
            <w:tcW w:w="2268" w:type="dxa"/>
            <w:tcBorders>
              <w:bottom w:val="single" w:sz="18" w:space="0" w:color="000000" w:themeColor="text1"/>
            </w:tcBorders>
            <w:shd w:val="clear" w:color="auto" w:fill="FFFFFF" w:themeFill="background1"/>
          </w:tcPr>
          <w:p w:rsidR="00FA0EF7" w:rsidRPr="00C54778" w:rsidRDefault="00FA0EF7" w:rsidP="00D23667">
            <w:pPr>
              <w:jc w:val="right"/>
              <w:rPr>
                <w:rFonts w:ascii="Times New Roman" w:eastAsia="Times New Roman" w:hAnsi="Times New Roman" w:cs="Times New Roman"/>
                <w:bCs/>
                <w:color w:val="000000" w:themeColor="text1"/>
                <w:kern w:val="24"/>
                <w:sz w:val="24"/>
                <w:szCs w:val="24"/>
              </w:rPr>
            </w:pPr>
            <w:r>
              <w:rPr>
                <w:rFonts w:ascii="Times New Roman" w:eastAsia="Times New Roman" w:hAnsi="Times New Roman" w:cs="Times New Roman"/>
                <w:bCs/>
                <w:color w:val="000000" w:themeColor="text1"/>
                <w:kern w:val="24"/>
                <w:sz w:val="24"/>
                <w:szCs w:val="24"/>
              </w:rPr>
              <w:t>-</w:t>
            </w:r>
          </w:p>
        </w:tc>
        <w:tc>
          <w:tcPr>
            <w:tcW w:w="2149" w:type="dxa"/>
            <w:tcBorders>
              <w:bottom w:val="single" w:sz="18" w:space="0" w:color="000000" w:themeColor="text1"/>
            </w:tcBorders>
            <w:shd w:val="clear" w:color="auto" w:fill="FFFFFF" w:themeFill="background1"/>
          </w:tcPr>
          <w:p w:rsidR="00FA0EF7" w:rsidRPr="00C54778" w:rsidRDefault="00FA0EF7" w:rsidP="00D23667">
            <w:pPr>
              <w:jc w:val="right"/>
              <w:rPr>
                <w:rFonts w:ascii="Times New Roman" w:eastAsia="Times New Roman" w:hAnsi="Times New Roman" w:cs="Times New Roman"/>
                <w:bCs/>
                <w:color w:val="000000" w:themeColor="text1"/>
                <w:kern w:val="24"/>
                <w:sz w:val="24"/>
                <w:szCs w:val="24"/>
              </w:rPr>
            </w:pPr>
            <w:r>
              <w:rPr>
                <w:rFonts w:ascii="Times New Roman" w:eastAsia="Times New Roman" w:hAnsi="Times New Roman" w:cs="Times New Roman"/>
                <w:bCs/>
                <w:color w:val="000000" w:themeColor="text1"/>
                <w:kern w:val="24"/>
                <w:sz w:val="24"/>
                <w:szCs w:val="24"/>
              </w:rPr>
              <w:t>-24.5 g CO</w:t>
            </w:r>
            <w:r w:rsidRPr="00A335BD">
              <w:rPr>
                <w:rFonts w:ascii="Times New Roman" w:eastAsia="Times New Roman" w:hAnsi="Times New Roman" w:cs="Times New Roman"/>
                <w:bCs/>
                <w:color w:val="000000" w:themeColor="text1"/>
                <w:kern w:val="24"/>
                <w:sz w:val="24"/>
                <w:szCs w:val="24"/>
                <w:vertAlign w:val="subscript"/>
              </w:rPr>
              <w:t>2</w:t>
            </w:r>
            <w:r>
              <w:rPr>
                <w:rFonts w:ascii="Times New Roman" w:eastAsia="Times New Roman" w:hAnsi="Times New Roman" w:cs="Times New Roman"/>
                <w:bCs/>
                <w:color w:val="000000" w:themeColor="text1"/>
                <w:kern w:val="24"/>
                <w:sz w:val="24"/>
                <w:szCs w:val="24"/>
              </w:rPr>
              <w:t>eq MJ</w:t>
            </w:r>
            <w:r w:rsidRPr="00DE712D">
              <w:rPr>
                <w:rFonts w:ascii="Times New Roman" w:eastAsia="Times New Roman" w:hAnsi="Times New Roman" w:cs="Times New Roman"/>
                <w:bCs/>
                <w:color w:val="000000" w:themeColor="text1"/>
                <w:kern w:val="24"/>
                <w:sz w:val="24"/>
                <w:szCs w:val="24"/>
                <w:vertAlign w:val="superscript"/>
              </w:rPr>
              <w:t>-1</w:t>
            </w:r>
          </w:p>
        </w:tc>
        <w:tc>
          <w:tcPr>
            <w:tcW w:w="1376" w:type="dxa"/>
            <w:tcBorders>
              <w:bottom w:val="single" w:sz="18" w:space="0" w:color="000000" w:themeColor="text1"/>
            </w:tcBorders>
            <w:shd w:val="clear" w:color="auto" w:fill="FFFFFF" w:themeFill="background1"/>
          </w:tcPr>
          <w:p w:rsidR="00FA0EF7" w:rsidRPr="00C54778" w:rsidRDefault="00FA0EF7" w:rsidP="00D23667">
            <w:pPr>
              <w:jc w:val="right"/>
              <w:rPr>
                <w:rFonts w:ascii="Times New Roman" w:eastAsia="Times New Roman" w:hAnsi="Times New Roman" w:cs="Times New Roman"/>
                <w:bCs/>
                <w:color w:val="000000" w:themeColor="text1"/>
                <w:kern w:val="24"/>
                <w:sz w:val="24"/>
                <w:szCs w:val="24"/>
              </w:rPr>
            </w:pPr>
            <w:r>
              <w:rPr>
                <w:rFonts w:ascii="Times New Roman" w:eastAsia="Times New Roman" w:hAnsi="Times New Roman" w:cs="Times New Roman"/>
                <w:bCs/>
                <w:color w:val="000000" w:themeColor="text1"/>
                <w:kern w:val="24"/>
                <w:sz w:val="24"/>
                <w:szCs w:val="24"/>
              </w:rPr>
              <w:t>40.5%</w:t>
            </w:r>
          </w:p>
        </w:tc>
        <w:tc>
          <w:tcPr>
            <w:tcW w:w="1276" w:type="dxa"/>
            <w:tcBorders>
              <w:bottom w:val="single" w:sz="18" w:space="0" w:color="000000" w:themeColor="text1"/>
            </w:tcBorders>
            <w:shd w:val="clear" w:color="auto" w:fill="FFFFFF" w:themeFill="background1"/>
          </w:tcPr>
          <w:p w:rsidR="00FA0EF7" w:rsidRPr="00C54778" w:rsidRDefault="00FA0EF7" w:rsidP="00D23667">
            <w:pPr>
              <w:jc w:val="right"/>
              <w:rPr>
                <w:rFonts w:ascii="Times New Roman" w:eastAsia="Times New Roman" w:hAnsi="Times New Roman" w:cs="Times New Roman"/>
                <w:bCs/>
                <w:color w:val="000000" w:themeColor="text1"/>
                <w:kern w:val="24"/>
                <w:sz w:val="24"/>
                <w:szCs w:val="24"/>
              </w:rPr>
            </w:pPr>
            <w:r>
              <w:rPr>
                <w:rFonts w:ascii="Times New Roman" w:eastAsia="Times New Roman" w:hAnsi="Times New Roman" w:cs="Times New Roman"/>
                <w:bCs/>
                <w:color w:val="000000" w:themeColor="text1"/>
                <w:kern w:val="24"/>
                <w:sz w:val="24"/>
                <w:szCs w:val="24"/>
              </w:rPr>
              <w:t>-</w:t>
            </w:r>
          </w:p>
        </w:tc>
      </w:tr>
    </w:tbl>
    <w:p w:rsidR="00FA0EF7" w:rsidRPr="002F2A5F" w:rsidRDefault="00FA0EF7" w:rsidP="00FA0EF7">
      <w:pPr>
        <w:spacing w:after="0" w:line="240" w:lineRule="auto"/>
        <w:jc w:val="both"/>
        <w:rPr>
          <w:rFonts w:ascii="Times New Roman" w:hAnsi="Times New Roman" w:cs="Times New Roman"/>
          <w:sz w:val="20"/>
          <w:szCs w:val="20"/>
        </w:rPr>
      </w:pPr>
      <w:r w:rsidRPr="002F2A5F">
        <w:rPr>
          <w:rFonts w:ascii="Times New Roman" w:hAnsi="Times New Roman" w:cs="Times New Roman"/>
          <w:sz w:val="20"/>
          <w:szCs w:val="20"/>
          <w:vertAlign w:val="superscript"/>
        </w:rPr>
        <w:t>a</w:t>
      </w:r>
      <w:r w:rsidRPr="002F2A5F">
        <w:rPr>
          <w:rFonts w:ascii="Times New Roman" w:hAnsi="Times New Roman" w:cs="Times New Roman"/>
          <w:sz w:val="20"/>
          <w:szCs w:val="20"/>
        </w:rPr>
        <w:t xml:space="preserve">Substitution method in the GREET model is utilized for corn and </w:t>
      </w:r>
      <w:r w:rsidR="00A21BC8">
        <w:rPr>
          <w:rFonts w:ascii="Times New Roman" w:hAnsi="Times New Roman" w:cs="Times New Roman"/>
          <w:sz w:val="20"/>
          <w:szCs w:val="20"/>
        </w:rPr>
        <w:t>wheat co</w:t>
      </w:r>
      <w:r w:rsidRPr="002F2A5F">
        <w:rPr>
          <w:rFonts w:ascii="Times New Roman" w:hAnsi="Times New Roman" w:cs="Times New Roman"/>
          <w:sz w:val="20"/>
          <w:szCs w:val="20"/>
        </w:rPr>
        <w:t>products; whereas energy allocation is applied to surplus electricity generated in sugarcane ethanol production; surplus electricity of 75.0 kWh tonne of sugarcane</w:t>
      </w:r>
      <w:r w:rsidRPr="002F2A5F">
        <w:rPr>
          <w:rFonts w:ascii="Times New Roman" w:hAnsi="Times New Roman" w:cs="Times New Roman"/>
          <w:sz w:val="20"/>
          <w:szCs w:val="20"/>
          <w:vertAlign w:val="superscript"/>
        </w:rPr>
        <w:t>-1</w:t>
      </w:r>
      <w:r w:rsidRPr="002F2A5F">
        <w:rPr>
          <w:rFonts w:ascii="Times New Roman" w:hAnsi="Times New Roman" w:cs="Times New Roman"/>
          <w:sz w:val="20"/>
          <w:szCs w:val="20"/>
        </w:rPr>
        <w:t xml:space="preserve"> in 2015 is considered for sugarcane ethanol production; three types of mills are considered for the production of corn ethanol in the U</w:t>
      </w:r>
      <w:r w:rsidR="00A21BC8">
        <w:rPr>
          <w:rFonts w:ascii="Times New Roman" w:hAnsi="Times New Roman" w:cs="Times New Roman"/>
          <w:sz w:val="20"/>
          <w:szCs w:val="20"/>
        </w:rPr>
        <w:t>.</w:t>
      </w:r>
      <w:r w:rsidRPr="002F2A5F">
        <w:rPr>
          <w:rFonts w:ascii="Times New Roman" w:hAnsi="Times New Roman" w:cs="Times New Roman"/>
          <w:sz w:val="20"/>
          <w:szCs w:val="20"/>
        </w:rPr>
        <w:t>S</w:t>
      </w:r>
      <w:r w:rsidR="00A21BC8">
        <w:rPr>
          <w:rFonts w:ascii="Times New Roman" w:hAnsi="Times New Roman" w:cs="Times New Roman"/>
          <w:sz w:val="20"/>
          <w:szCs w:val="20"/>
        </w:rPr>
        <w:t>.</w:t>
      </w:r>
      <w:r w:rsidRPr="002F2A5F">
        <w:rPr>
          <w:rFonts w:ascii="Times New Roman" w:hAnsi="Times New Roman" w:cs="Times New Roman"/>
          <w:sz w:val="20"/>
          <w:szCs w:val="20"/>
        </w:rPr>
        <w:t xml:space="preserve">: dry mills with and without corn oil extraction representing 70.9% and 17.7%, respectively, and wet mills representing 11.4% of total mills; </w:t>
      </w:r>
      <w:r>
        <w:rPr>
          <w:rFonts w:ascii="Times New Roman" w:hAnsi="Times New Roman" w:cs="Times New Roman"/>
          <w:sz w:val="20"/>
          <w:szCs w:val="20"/>
        </w:rPr>
        <w:t>in addition to</w:t>
      </w:r>
      <w:r w:rsidRPr="002F2A5F">
        <w:rPr>
          <w:rFonts w:ascii="Times New Roman" w:hAnsi="Times New Roman" w:cs="Times New Roman"/>
          <w:sz w:val="20"/>
          <w:szCs w:val="20"/>
        </w:rPr>
        <w:t xml:space="preserve"> ethanol, dry mills produce DDGS that displace 78.12% corn, 30.72% soybean meal and 2.27% urea; whereas wet mills produce corn gluten meal (CGM) displacing 152.90% corn and 2.33% urea, corn gluten feed (CGF) displacing 100% corn and 1.52% urea, and corn oil displacing 100% soy oil;</w:t>
      </w:r>
    </w:p>
    <w:p w:rsidR="00FA0EF7" w:rsidRPr="002F2A5F" w:rsidRDefault="00FA0EF7" w:rsidP="00FA0EF7">
      <w:pPr>
        <w:spacing w:after="0" w:line="240" w:lineRule="auto"/>
        <w:jc w:val="both"/>
        <w:rPr>
          <w:rFonts w:ascii="Times New Roman" w:hAnsi="Times New Roman" w:cs="Times New Roman"/>
          <w:sz w:val="20"/>
          <w:szCs w:val="20"/>
        </w:rPr>
      </w:pPr>
      <w:r w:rsidRPr="002F2A5F">
        <w:rPr>
          <w:rFonts w:ascii="Times New Roman" w:hAnsi="Times New Roman" w:cs="Times New Roman"/>
          <w:sz w:val="20"/>
          <w:szCs w:val="20"/>
          <w:vertAlign w:val="superscript"/>
        </w:rPr>
        <w:t>b</w:t>
      </w:r>
      <w:r w:rsidRPr="002F2A5F">
        <w:rPr>
          <w:rFonts w:ascii="Times New Roman" w:hAnsi="Times New Roman" w:cs="Times New Roman"/>
          <w:sz w:val="20"/>
          <w:szCs w:val="20"/>
        </w:rPr>
        <w:t>Energy content of ethanol (LHV) = 21.3 MJ L</w:t>
      </w:r>
      <w:r w:rsidRPr="002F2A5F">
        <w:rPr>
          <w:rFonts w:ascii="Times New Roman" w:hAnsi="Times New Roman" w:cs="Times New Roman"/>
          <w:sz w:val="20"/>
          <w:szCs w:val="20"/>
          <w:vertAlign w:val="superscript"/>
        </w:rPr>
        <w:t>-1</w:t>
      </w:r>
      <w:r w:rsidRPr="002F2A5F">
        <w:rPr>
          <w:rFonts w:ascii="Times New Roman" w:hAnsi="Times New Roman" w:cs="Times New Roman"/>
          <w:sz w:val="20"/>
          <w:szCs w:val="20"/>
        </w:rPr>
        <w:t>;</w:t>
      </w:r>
    </w:p>
    <w:p w:rsidR="00FA0EF7" w:rsidRPr="002F2A5F" w:rsidRDefault="00FA0EF7" w:rsidP="00FA0EF7">
      <w:pPr>
        <w:spacing w:after="0" w:line="240" w:lineRule="auto"/>
        <w:jc w:val="both"/>
        <w:rPr>
          <w:rFonts w:ascii="Times New Roman" w:hAnsi="Times New Roman" w:cs="Times New Roman"/>
          <w:sz w:val="20"/>
          <w:szCs w:val="20"/>
        </w:rPr>
      </w:pPr>
      <w:r w:rsidRPr="002F2A5F">
        <w:rPr>
          <w:rFonts w:ascii="Times New Roman" w:hAnsi="Times New Roman" w:cs="Times New Roman"/>
          <w:sz w:val="20"/>
          <w:szCs w:val="20"/>
          <w:vertAlign w:val="superscript"/>
        </w:rPr>
        <w:t>c</w:t>
      </w:r>
      <w:r w:rsidRPr="002F2A5F">
        <w:rPr>
          <w:rFonts w:ascii="Times New Roman" w:hAnsi="Times New Roman" w:cs="Times New Roman"/>
          <w:sz w:val="20"/>
          <w:szCs w:val="20"/>
        </w:rPr>
        <w:t>Substitution method in GHGenius considers a credit equivalent to surplus electricity produced (10.7 kWh tonne of sugarcane</w:t>
      </w:r>
      <w:r w:rsidRPr="002F2A5F">
        <w:rPr>
          <w:rFonts w:ascii="Times New Roman" w:hAnsi="Times New Roman" w:cs="Times New Roman"/>
          <w:sz w:val="20"/>
          <w:szCs w:val="20"/>
          <w:vertAlign w:val="superscript"/>
        </w:rPr>
        <w:t>-1</w:t>
      </w:r>
      <w:r w:rsidRPr="002F2A5F">
        <w:rPr>
          <w:rFonts w:ascii="Times New Roman" w:hAnsi="Times New Roman" w:cs="Times New Roman"/>
          <w:sz w:val="20"/>
          <w:szCs w:val="20"/>
        </w:rPr>
        <w:t>) for sugarcane; credit equivalent to the DDGS produced (0.29 kg DDGS kg corn</w:t>
      </w:r>
      <w:r w:rsidRPr="002F2A5F">
        <w:rPr>
          <w:rFonts w:ascii="Times New Roman" w:hAnsi="Times New Roman" w:cs="Times New Roman"/>
          <w:sz w:val="20"/>
          <w:szCs w:val="20"/>
          <w:vertAlign w:val="superscript"/>
        </w:rPr>
        <w:t>-1</w:t>
      </w:r>
      <w:r w:rsidRPr="002F2A5F">
        <w:rPr>
          <w:rFonts w:ascii="Times New Roman" w:hAnsi="Times New Roman" w:cs="Times New Roman"/>
          <w:sz w:val="20"/>
          <w:szCs w:val="20"/>
        </w:rPr>
        <w:t xml:space="preserve"> and 0.38 kg DDGS kg wheat</w:t>
      </w:r>
      <w:r w:rsidRPr="002F2A5F">
        <w:rPr>
          <w:rFonts w:ascii="Times New Roman" w:hAnsi="Times New Roman" w:cs="Times New Roman"/>
          <w:sz w:val="20"/>
          <w:szCs w:val="20"/>
          <w:vertAlign w:val="superscript"/>
        </w:rPr>
        <w:t>-1</w:t>
      </w:r>
      <w:r w:rsidRPr="002F2A5F">
        <w:rPr>
          <w:rFonts w:ascii="Times New Roman" w:hAnsi="Times New Roman" w:cs="Times New Roman"/>
          <w:sz w:val="20"/>
          <w:szCs w:val="20"/>
        </w:rPr>
        <w:t>) displacing 0.78 kg corn kg DDGS</w:t>
      </w:r>
      <w:r w:rsidRPr="002F2A5F">
        <w:rPr>
          <w:rFonts w:ascii="Times New Roman" w:hAnsi="Times New Roman" w:cs="Times New Roman"/>
          <w:sz w:val="20"/>
          <w:szCs w:val="20"/>
          <w:vertAlign w:val="superscript"/>
        </w:rPr>
        <w:t>-1</w:t>
      </w:r>
      <w:r w:rsidRPr="002F2A5F">
        <w:rPr>
          <w:rFonts w:ascii="Times New Roman" w:hAnsi="Times New Roman" w:cs="Times New Roman"/>
          <w:sz w:val="20"/>
          <w:szCs w:val="20"/>
        </w:rPr>
        <w:t xml:space="preserve"> and 0.31 kg soybean meal kg DDGS</w:t>
      </w:r>
      <w:r w:rsidRPr="002F2A5F">
        <w:rPr>
          <w:rFonts w:ascii="Times New Roman" w:hAnsi="Times New Roman" w:cs="Times New Roman"/>
          <w:sz w:val="20"/>
          <w:szCs w:val="20"/>
          <w:vertAlign w:val="superscript"/>
        </w:rPr>
        <w:t>-1</w:t>
      </w:r>
      <w:r w:rsidRPr="002F2A5F">
        <w:rPr>
          <w:rFonts w:ascii="Times New Roman" w:hAnsi="Times New Roman" w:cs="Times New Roman"/>
          <w:sz w:val="20"/>
          <w:szCs w:val="20"/>
        </w:rPr>
        <w:t xml:space="preserve"> for corn and 0.45 kg wheat kg DDGS</w:t>
      </w:r>
      <w:r w:rsidRPr="002F2A5F">
        <w:rPr>
          <w:rFonts w:ascii="Times New Roman" w:hAnsi="Times New Roman" w:cs="Times New Roman"/>
          <w:sz w:val="20"/>
          <w:szCs w:val="20"/>
          <w:vertAlign w:val="superscript"/>
        </w:rPr>
        <w:t>-1</w:t>
      </w:r>
      <w:r w:rsidRPr="002F2A5F">
        <w:rPr>
          <w:rFonts w:ascii="Times New Roman" w:hAnsi="Times New Roman" w:cs="Times New Roman"/>
          <w:sz w:val="20"/>
          <w:szCs w:val="20"/>
        </w:rPr>
        <w:t xml:space="preserve"> and 0.55 kg soybean meal kg DDGS</w:t>
      </w:r>
      <w:r w:rsidRPr="002F2A5F">
        <w:rPr>
          <w:rFonts w:ascii="Times New Roman" w:hAnsi="Times New Roman" w:cs="Times New Roman"/>
          <w:sz w:val="20"/>
          <w:szCs w:val="20"/>
          <w:vertAlign w:val="superscript"/>
        </w:rPr>
        <w:t>-1</w:t>
      </w:r>
      <w:r w:rsidRPr="002F2A5F">
        <w:rPr>
          <w:rFonts w:ascii="Times New Roman" w:hAnsi="Times New Roman" w:cs="Times New Roman"/>
          <w:sz w:val="20"/>
          <w:szCs w:val="20"/>
        </w:rPr>
        <w:t xml:space="preserve"> for wheat; in addition to avoided CH</w:t>
      </w:r>
      <w:r w:rsidRPr="002F2A5F">
        <w:rPr>
          <w:rFonts w:ascii="Times New Roman" w:hAnsi="Times New Roman" w:cs="Times New Roman"/>
          <w:sz w:val="20"/>
          <w:szCs w:val="20"/>
          <w:vertAlign w:val="subscript"/>
        </w:rPr>
        <w:t>4</w:t>
      </w:r>
      <w:r w:rsidRPr="002F2A5F">
        <w:rPr>
          <w:rFonts w:ascii="Times New Roman" w:hAnsi="Times New Roman" w:cs="Times New Roman"/>
          <w:sz w:val="20"/>
          <w:szCs w:val="20"/>
        </w:rPr>
        <w:t xml:space="preserve"> emissions (3.74 g CH</w:t>
      </w:r>
      <w:r w:rsidRPr="002F2A5F">
        <w:rPr>
          <w:rFonts w:ascii="Times New Roman" w:hAnsi="Times New Roman" w:cs="Times New Roman"/>
          <w:sz w:val="20"/>
          <w:szCs w:val="20"/>
          <w:vertAlign w:val="subscript"/>
        </w:rPr>
        <w:t>4</w:t>
      </w:r>
      <w:r w:rsidRPr="002F2A5F">
        <w:rPr>
          <w:rFonts w:ascii="Times New Roman" w:hAnsi="Times New Roman" w:cs="Times New Roman"/>
          <w:sz w:val="20"/>
          <w:szCs w:val="20"/>
        </w:rPr>
        <w:t xml:space="preserve"> kg DDGS</w:t>
      </w:r>
      <w:r w:rsidRPr="002F2A5F">
        <w:rPr>
          <w:rFonts w:ascii="Times New Roman" w:hAnsi="Times New Roman" w:cs="Times New Roman"/>
          <w:sz w:val="20"/>
          <w:szCs w:val="20"/>
          <w:vertAlign w:val="superscript"/>
        </w:rPr>
        <w:t>-1</w:t>
      </w:r>
      <w:r w:rsidRPr="002F2A5F">
        <w:rPr>
          <w:rFonts w:ascii="Times New Roman" w:hAnsi="Times New Roman" w:cs="Times New Roman"/>
          <w:sz w:val="20"/>
          <w:szCs w:val="20"/>
        </w:rPr>
        <w:t xml:space="preserve"> equivalent to 2.8 g</w:t>
      </w:r>
      <w:r>
        <w:rPr>
          <w:rFonts w:ascii="Times New Roman" w:hAnsi="Times New Roman" w:cs="Times New Roman"/>
          <w:sz w:val="20"/>
          <w:szCs w:val="20"/>
        </w:rPr>
        <w:t xml:space="preserve"> </w:t>
      </w:r>
      <w:r w:rsidRPr="002F2A5F">
        <w:rPr>
          <w:rFonts w:ascii="Times New Roman" w:hAnsi="Times New Roman" w:cs="Times New Roman"/>
          <w:sz w:val="20"/>
          <w:szCs w:val="20"/>
        </w:rPr>
        <w:t>CO</w:t>
      </w:r>
      <w:r w:rsidRPr="002F2A5F">
        <w:rPr>
          <w:rFonts w:ascii="Times New Roman" w:hAnsi="Times New Roman" w:cs="Times New Roman"/>
          <w:sz w:val="20"/>
          <w:szCs w:val="20"/>
          <w:vertAlign w:val="subscript"/>
        </w:rPr>
        <w:t>2</w:t>
      </w:r>
      <w:r w:rsidRPr="002F2A5F">
        <w:rPr>
          <w:rFonts w:ascii="Times New Roman" w:hAnsi="Times New Roman" w:cs="Times New Roman"/>
          <w:sz w:val="20"/>
          <w:szCs w:val="20"/>
        </w:rPr>
        <w:t>eq MJ</w:t>
      </w:r>
      <w:r w:rsidRPr="002F2A5F">
        <w:rPr>
          <w:rFonts w:ascii="Times New Roman" w:hAnsi="Times New Roman" w:cs="Times New Roman"/>
          <w:sz w:val="20"/>
          <w:szCs w:val="20"/>
          <w:vertAlign w:val="superscript"/>
        </w:rPr>
        <w:t>-1</w:t>
      </w:r>
      <w:r w:rsidRPr="002F2A5F">
        <w:rPr>
          <w:rFonts w:ascii="Times New Roman" w:hAnsi="Times New Roman" w:cs="Times New Roman"/>
          <w:sz w:val="20"/>
          <w:szCs w:val="20"/>
        </w:rPr>
        <w:t xml:space="preserve"> of corn ethanol and 4.0 g</w:t>
      </w:r>
      <w:r>
        <w:rPr>
          <w:rFonts w:ascii="Times New Roman" w:hAnsi="Times New Roman" w:cs="Times New Roman"/>
          <w:sz w:val="20"/>
          <w:szCs w:val="20"/>
        </w:rPr>
        <w:t xml:space="preserve"> </w:t>
      </w:r>
      <w:r w:rsidRPr="002F2A5F">
        <w:rPr>
          <w:rFonts w:ascii="Times New Roman" w:hAnsi="Times New Roman" w:cs="Times New Roman"/>
          <w:sz w:val="20"/>
          <w:szCs w:val="20"/>
        </w:rPr>
        <w:t>CO</w:t>
      </w:r>
      <w:r w:rsidRPr="002F2A5F">
        <w:rPr>
          <w:rFonts w:ascii="Times New Roman" w:hAnsi="Times New Roman" w:cs="Times New Roman"/>
          <w:sz w:val="20"/>
          <w:szCs w:val="20"/>
          <w:vertAlign w:val="subscript"/>
        </w:rPr>
        <w:t>2</w:t>
      </w:r>
      <w:r w:rsidRPr="002F2A5F">
        <w:rPr>
          <w:rFonts w:ascii="Times New Roman" w:hAnsi="Times New Roman" w:cs="Times New Roman"/>
          <w:sz w:val="20"/>
          <w:szCs w:val="20"/>
        </w:rPr>
        <w:t>eq MJ of wheat ethanol</w:t>
      </w:r>
      <w:r w:rsidRPr="002F2A5F">
        <w:rPr>
          <w:rFonts w:ascii="Times New Roman" w:hAnsi="Times New Roman" w:cs="Times New Roman"/>
          <w:sz w:val="20"/>
          <w:szCs w:val="20"/>
          <w:vertAlign w:val="superscript"/>
        </w:rPr>
        <w:t>-1</w:t>
      </w:r>
      <w:r w:rsidRPr="002F2A5F">
        <w:rPr>
          <w:rFonts w:ascii="Times New Roman" w:hAnsi="Times New Roman" w:cs="Times New Roman"/>
          <w:sz w:val="20"/>
          <w:szCs w:val="20"/>
        </w:rPr>
        <w:t>);</w:t>
      </w:r>
    </w:p>
    <w:p w:rsidR="00FA0EF7" w:rsidRPr="002F2A5F" w:rsidRDefault="00FA0EF7" w:rsidP="00FA0EF7">
      <w:pPr>
        <w:spacing w:after="0" w:line="240" w:lineRule="auto"/>
        <w:jc w:val="both"/>
        <w:rPr>
          <w:rFonts w:ascii="Times New Roman" w:hAnsi="Times New Roman" w:cs="Times New Roman"/>
          <w:sz w:val="20"/>
          <w:szCs w:val="20"/>
        </w:rPr>
      </w:pPr>
      <w:r w:rsidRPr="002F2A5F">
        <w:rPr>
          <w:rFonts w:ascii="Times New Roman" w:hAnsi="Times New Roman" w:cs="Times New Roman"/>
          <w:sz w:val="20"/>
          <w:szCs w:val="20"/>
          <w:vertAlign w:val="superscript"/>
        </w:rPr>
        <w:t>d</w:t>
      </w:r>
      <w:r w:rsidRPr="002F2A5F">
        <w:rPr>
          <w:rFonts w:ascii="Times New Roman" w:hAnsi="Times New Roman" w:cs="Times New Roman"/>
          <w:sz w:val="20"/>
          <w:szCs w:val="20"/>
        </w:rPr>
        <w:t>Energy content of ethanol (LHV) = 26.8 MJ kg</w:t>
      </w:r>
      <w:r w:rsidRPr="002F2A5F">
        <w:rPr>
          <w:rFonts w:ascii="Times New Roman" w:hAnsi="Times New Roman" w:cs="Times New Roman"/>
          <w:sz w:val="20"/>
          <w:szCs w:val="20"/>
          <w:vertAlign w:val="superscript"/>
        </w:rPr>
        <w:t>-1</w:t>
      </w:r>
      <w:r w:rsidRPr="002F2A5F">
        <w:rPr>
          <w:rFonts w:ascii="Times New Roman" w:hAnsi="Times New Roman" w:cs="Times New Roman"/>
          <w:sz w:val="20"/>
          <w:szCs w:val="20"/>
        </w:rPr>
        <w:t>; energy content of dry DDGS = 16.0 MJ kg</w:t>
      </w:r>
      <w:r w:rsidRPr="002F2A5F">
        <w:rPr>
          <w:rFonts w:ascii="Times New Roman" w:hAnsi="Times New Roman" w:cs="Times New Roman"/>
          <w:sz w:val="20"/>
          <w:szCs w:val="20"/>
          <w:vertAlign w:val="superscript"/>
        </w:rPr>
        <w:t>-1</w:t>
      </w:r>
      <w:r w:rsidRPr="002F2A5F">
        <w:rPr>
          <w:rFonts w:ascii="Times New Roman" w:hAnsi="Times New Roman" w:cs="Times New Roman"/>
          <w:sz w:val="20"/>
          <w:szCs w:val="20"/>
        </w:rPr>
        <w:t>;</w:t>
      </w:r>
    </w:p>
    <w:p w:rsidR="00FA0EF7" w:rsidRPr="002F2A5F" w:rsidRDefault="00FA0EF7" w:rsidP="00FA0EF7">
      <w:pPr>
        <w:spacing w:after="0" w:line="240" w:lineRule="auto"/>
        <w:jc w:val="both"/>
        <w:rPr>
          <w:rFonts w:ascii="Times New Roman" w:hAnsi="Times New Roman" w:cs="Times New Roman"/>
          <w:sz w:val="20"/>
          <w:szCs w:val="20"/>
        </w:rPr>
      </w:pPr>
      <w:r w:rsidRPr="002F2A5F">
        <w:rPr>
          <w:rFonts w:ascii="Times New Roman" w:hAnsi="Times New Roman" w:cs="Times New Roman"/>
          <w:sz w:val="20"/>
          <w:szCs w:val="20"/>
          <w:vertAlign w:val="superscript"/>
        </w:rPr>
        <w:t>e</w:t>
      </w:r>
      <w:r w:rsidRPr="002F2A5F">
        <w:rPr>
          <w:rFonts w:ascii="Times New Roman" w:hAnsi="Times New Roman" w:cs="Times New Roman"/>
          <w:sz w:val="20"/>
          <w:szCs w:val="20"/>
        </w:rPr>
        <w:t>Ethanol price = 1.56 R$ L</w:t>
      </w:r>
      <w:r w:rsidRPr="002F2A5F">
        <w:rPr>
          <w:rFonts w:ascii="Times New Roman" w:hAnsi="Times New Roman" w:cs="Times New Roman"/>
          <w:sz w:val="20"/>
          <w:szCs w:val="20"/>
          <w:vertAlign w:val="superscript"/>
        </w:rPr>
        <w:t>-1</w:t>
      </w:r>
      <w:r w:rsidRPr="002F2A5F">
        <w:rPr>
          <w:rFonts w:ascii="Times New Roman" w:hAnsi="Times New Roman" w:cs="Times New Roman"/>
          <w:sz w:val="20"/>
          <w:szCs w:val="20"/>
        </w:rPr>
        <w:t xml:space="preserve"> (0.49 US$ L</w:t>
      </w:r>
      <w:r w:rsidRPr="002F2A5F">
        <w:rPr>
          <w:rFonts w:ascii="Times New Roman" w:hAnsi="Times New Roman" w:cs="Times New Roman"/>
          <w:sz w:val="20"/>
          <w:szCs w:val="20"/>
          <w:vertAlign w:val="superscript"/>
        </w:rPr>
        <w:t>-1</w:t>
      </w:r>
      <w:r w:rsidRPr="002F2A5F">
        <w:rPr>
          <w:rFonts w:ascii="Times New Roman" w:hAnsi="Times New Roman" w:cs="Times New Roman"/>
          <w:sz w:val="20"/>
          <w:szCs w:val="20"/>
        </w:rPr>
        <w:t>); electricity price = 182.5 R$ MWh</w:t>
      </w:r>
      <w:r w:rsidRPr="002F2A5F">
        <w:rPr>
          <w:rFonts w:ascii="Times New Roman" w:hAnsi="Times New Roman" w:cs="Times New Roman"/>
          <w:sz w:val="20"/>
          <w:szCs w:val="20"/>
          <w:vertAlign w:val="superscript"/>
        </w:rPr>
        <w:t>-1</w:t>
      </w:r>
      <w:r w:rsidRPr="002F2A5F">
        <w:rPr>
          <w:rFonts w:ascii="Times New Roman" w:hAnsi="Times New Roman" w:cs="Times New Roman"/>
          <w:sz w:val="20"/>
          <w:szCs w:val="20"/>
        </w:rPr>
        <w:t xml:space="preserve"> (57.03 US$ MWh</w:t>
      </w:r>
      <w:r w:rsidRPr="002F2A5F">
        <w:rPr>
          <w:rFonts w:ascii="Times New Roman" w:hAnsi="Times New Roman" w:cs="Times New Roman"/>
          <w:sz w:val="20"/>
          <w:szCs w:val="20"/>
          <w:vertAlign w:val="superscript"/>
        </w:rPr>
        <w:t>-1</w:t>
      </w:r>
      <w:r w:rsidRPr="002F2A5F">
        <w:rPr>
          <w:rFonts w:ascii="Times New Roman" w:hAnsi="Times New Roman" w:cs="Times New Roman"/>
          <w:sz w:val="20"/>
          <w:szCs w:val="20"/>
        </w:rPr>
        <w:t>), assuming US$ 1.00 = R$ 3.20;</w:t>
      </w:r>
    </w:p>
    <w:p w:rsidR="00FA0EF7" w:rsidRDefault="00FA0EF7" w:rsidP="00FA0EF7">
      <w:pPr>
        <w:spacing w:after="0" w:line="240" w:lineRule="auto"/>
        <w:jc w:val="both"/>
        <w:rPr>
          <w:rFonts w:ascii="Times New Roman" w:hAnsi="Times New Roman" w:cs="Times New Roman"/>
          <w:sz w:val="20"/>
          <w:szCs w:val="20"/>
        </w:rPr>
      </w:pPr>
      <w:r w:rsidRPr="002F2A5F">
        <w:rPr>
          <w:rFonts w:ascii="Times New Roman" w:hAnsi="Times New Roman" w:cs="Times New Roman"/>
          <w:sz w:val="20"/>
          <w:szCs w:val="20"/>
          <w:vertAlign w:val="superscript"/>
        </w:rPr>
        <w:t>f</w:t>
      </w:r>
      <w:r w:rsidRPr="002F2A5F">
        <w:rPr>
          <w:rFonts w:ascii="Times New Roman" w:hAnsi="Times New Roman" w:cs="Times New Roman"/>
          <w:sz w:val="20"/>
          <w:szCs w:val="20"/>
        </w:rPr>
        <w:t>Distiller's dried grains with solubles.</w:t>
      </w:r>
    </w:p>
    <w:p w:rsidR="00D23667" w:rsidRDefault="00D23667"/>
    <w:p w:rsidR="00DB43B1" w:rsidRDefault="00DB43B1" w:rsidP="00D23667">
      <w:pPr>
        <w:spacing w:after="0" w:line="240" w:lineRule="auto"/>
        <w:jc w:val="both"/>
        <w:rPr>
          <w:rFonts w:ascii="Times New Roman" w:hAnsi="Times New Roman" w:cs="Times New Roman"/>
          <w:b/>
          <w:sz w:val="24"/>
          <w:szCs w:val="24"/>
        </w:rPr>
      </w:pPr>
    </w:p>
    <w:p w:rsidR="00153E16" w:rsidRDefault="00153E16" w:rsidP="00D23667">
      <w:pPr>
        <w:spacing w:after="0" w:line="240" w:lineRule="auto"/>
        <w:jc w:val="both"/>
        <w:rPr>
          <w:rFonts w:ascii="Times New Roman" w:hAnsi="Times New Roman" w:cs="Times New Roman"/>
          <w:b/>
          <w:sz w:val="24"/>
          <w:szCs w:val="24"/>
        </w:rPr>
      </w:pPr>
    </w:p>
    <w:p w:rsidR="00153E16" w:rsidRDefault="00153E16" w:rsidP="00D23667">
      <w:pPr>
        <w:spacing w:after="0" w:line="240" w:lineRule="auto"/>
        <w:jc w:val="both"/>
        <w:rPr>
          <w:rFonts w:ascii="Times New Roman" w:hAnsi="Times New Roman" w:cs="Times New Roman"/>
          <w:b/>
          <w:sz w:val="24"/>
          <w:szCs w:val="24"/>
        </w:rPr>
      </w:pPr>
    </w:p>
    <w:p w:rsidR="00153E16" w:rsidRDefault="00153E16" w:rsidP="00D23667">
      <w:pPr>
        <w:spacing w:after="0" w:line="240" w:lineRule="auto"/>
        <w:jc w:val="both"/>
        <w:rPr>
          <w:rFonts w:ascii="Times New Roman" w:hAnsi="Times New Roman" w:cs="Times New Roman"/>
          <w:b/>
          <w:sz w:val="24"/>
          <w:szCs w:val="24"/>
        </w:rPr>
      </w:pPr>
    </w:p>
    <w:p w:rsidR="00153E16" w:rsidRDefault="00153E16" w:rsidP="00D23667">
      <w:pPr>
        <w:spacing w:after="0" w:line="240" w:lineRule="auto"/>
        <w:jc w:val="both"/>
        <w:rPr>
          <w:rFonts w:ascii="Times New Roman" w:hAnsi="Times New Roman" w:cs="Times New Roman"/>
          <w:b/>
          <w:sz w:val="24"/>
          <w:szCs w:val="24"/>
        </w:rPr>
      </w:pPr>
    </w:p>
    <w:p w:rsidR="00153E16" w:rsidRDefault="00153E16" w:rsidP="00D23667">
      <w:pPr>
        <w:spacing w:after="0" w:line="240" w:lineRule="auto"/>
        <w:jc w:val="both"/>
        <w:rPr>
          <w:rFonts w:ascii="Times New Roman" w:hAnsi="Times New Roman" w:cs="Times New Roman"/>
          <w:b/>
          <w:sz w:val="24"/>
          <w:szCs w:val="24"/>
        </w:rPr>
      </w:pPr>
    </w:p>
    <w:p w:rsidR="00153E16" w:rsidRDefault="00153E16" w:rsidP="00D23667">
      <w:pPr>
        <w:spacing w:after="0" w:line="240" w:lineRule="auto"/>
        <w:jc w:val="both"/>
        <w:rPr>
          <w:rFonts w:ascii="Times New Roman" w:hAnsi="Times New Roman" w:cs="Times New Roman"/>
          <w:b/>
          <w:sz w:val="24"/>
          <w:szCs w:val="24"/>
        </w:rPr>
      </w:pPr>
    </w:p>
    <w:p w:rsidR="00153E16" w:rsidRDefault="00153E16" w:rsidP="00D23667">
      <w:pPr>
        <w:spacing w:after="0" w:line="240" w:lineRule="auto"/>
        <w:jc w:val="both"/>
        <w:rPr>
          <w:rFonts w:ascii="Times New Roman" w:hAnsi="Times New Roman" w:cs="Times New Roman"/>
          <w:b/>
          <w:sz w:val="24"/>
          <w:szCs w:val="24"/>
        </w:rPr>
      </w:pPr>
    </w:p>
    <w:p w:rsidR="00153E16" w:rsidRDefault="00153E16" w:rsidP="00D23667">
      <w:pPr>
        <w:spacing w:after="0" w:line="240" w:lineRule="auto"/>
        <w:jc w:val="both"/>
        <w:rPr>
          <w:rFonts w:ascii="Times New Roman" w:hAnsi="Times New Roman" w:cs="Times New Roman"/>
          <w:b/>
          <w:sz w:val="24"/>
          <w:szCs w:val="24"/>
        </w:rPr>
      </w:pPr>
    </w:p>
    <w:p w:rsidR="00153E16" w:rsidRDefault="00153E16" w:rsidP="00D23667">
      <w:pPr>
        <w:spacing w:after="0" w:line="240" w:lineRule="auto"/>
        <w:jc w:val="both"/>
        <w:rPr>
          <w:rFonts w:ascii="Times New Roman" w:hAnsi="Times New Roman" w:cs="Times New Roman"/>
          <w:b/>
          <w:sz w:val="24"/>
          <w:szCs w:val="24"/>
        </w:rPr>
      </w:pPr>
    </w:p>
    <w:p w:rsidR="00153E16" w:rsidRDefault="00153E16" w:rsidP="00D23667">
      <w:pPr>
        <w:spacing w:after="0" w:line="240" w:lineRule="auto"/>
        <w:jc w:val="both"/>
        <w:rPr>
          <w:rFonts w:ascii="Times New Roman" w:hAnsi="Times New Roman" w:cs="Times New Roman"/>
          <w:b/>
          <w:sz w:val="24"/>
          <w:szCs w:val="24"/>
        </w:rPr>
      </w:pPr>
    </w:p>
    <w:p w:rsidR="00153E16" w:rsidRDefault="00153E16" w:rsidP="00D23667">
      <w:pPr>
        <w:spacing w:after="0" w:line="240" w:lineRule="auto"/>
        <w:jc w:val="both"/>
        <w:rPr>
          <w:rFonts w:ascii="Times New Roman" w:hAnsi="Times New Roman" w:cs="Times New Roman"/>
          <w:b/>
          <w:sz w:val="24"/>
          <w:szCs w:val="24"/>
        </w:rPr>
      </w:pPr>
    </w:p>
    <w:p w:rsidR="00153E16" w:rsidRDefault="00153E16" w:rsidP="00D23667">
      <w:pPr>
        <w:spacing w:after="0" w:line="240" w:lineRule="auto"/>
        <w:jc w:val="both"/>
        <w:rPr>
          <w:rFonts w:ascii="Times New Roman" w:hAnsi="Times New Roman" w:cs="Times New Roman"/>
          <w:b/>
          <w:sz w:val="24"/>
          <w:szCs w:val="24"/>
        </w:rPr>
      </w:pPr>
    </w:p>
    <w:p w:rsidR="00153E16" w:rsidRDefault="00153E16" w:rsidP="00D23667">
      <w:pPr>
        <w:spacing w:after="0" w:line="240" w:lineRule="auto"/>
        <w:jc w:val="both"/>
        <w:rPr>
          <w:rFonts w:ascii="Times New Roman" w:hAnsi="Times New Roman" w:cs="Times New Roman"/>
          <w:b/>
          <w:sz w:val="24"/>
          <w:szCs w:val="24"/>
        </w:rPr>
      </w:pPr>
    </w:p>
    <w:p w:rsidR="00DB43B1" w:rsidRDefault="00DB43B1" w:rsidP="00D23667">
      <w:pPr>
        <w:spacing w:after="0" w:line="240" w:lineRule="auto"/>
        <w:jc w:val="both"/>
        <w:rPr>
          <w:rFonts w:ascii="Times New Roman" w:hAnsi="Times New Roman" w:cs="Times New Roman"/>
          <w:b/>
          <w:sz w:val="24"/>
          <w:szCs w:val="24"/>
        </w:rPr>
      </w:pPr>
    </w:p>
    <w:p w:rsidR="00D23667" w:rsidRDefault="00D23667" w:rsidP="00D23667">
      <w:pPr>
        <w:spacing w:after="0" w:line="240" w:lineRule="auto"/>
        <w:jc w:val="both"/>
        <w:rPr>
          <w:rFonts w:ascii="Times New Roman" w:hAnsi="Times New Roman" w:cs="Times New Roman"/>
          <w:b/>
          <w:sz w:val="24"/>
          <w:szCs w:val="24"/>
        </w:rPr>
      </w:pPr>
      <w:r w:rsidRPr="00D23667">
        <w:rPr>
          <w:rFonts w:ascii="Times New Roman" w:hAnsi="Times New Roman" w:cs="Times New Roman"/>
          <w:b/>
          <w:sz w:val="24"/>
          <w:szCs w:val="24"/>
        </w:rPr>
        <w:lastRenderedPageBreak/>
        <w:t>References</w:t>
      </w:r>
    </w:p>
    <w:p w:rsidR="00DB43B1" w:rsidRDefault="00DB43B1" w:rsidP="00D23667">
      <w:pPr>
        <w:spacing w:after="0" w:line="240" w:lineRule="auto"/>
        <w:jc w:val="both"/>
        <w:rPr>
          <w:rFonts w:ascii="Times New Roman" w:hAnsi="Times New Roman" w:cs="Times New Roman"/>
          <w:b/>
          <w:sz w:val="24"/>
          <w:szCs w:val="24"/>
        </w:rPr>
      </w:pPr>
    </w:p>
    <w:p w:rsidR="00A21BC8" w:rsidRPr="00A21BC8" w:rsidRDefault="00DB43B1" w:rsidP="00A21BC8">
      <w:pPr>
        <w:widowControl w:val="0"/>
        <w:autoSpaceDE w:val="0"/>
        <w:autoSpaceDN w:val="0"/>
        <w:adjustRightInd w:val="0"/>
        <w:spacing w:after="0" w:line="240" w:lineRule="auto"/>
        <w:ind w:left="640" w:hanging="640"/>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00A21BC8" w:rsidRPr="00A21BC8">
        <w:rPr>
          <w:rFonts w:ascii="Times New Roman" w:hAnsi="Times New Roman" w:cs="Times New Roman"/>
          <w:noProof/>
          <w:sz w:val="24"/>
          <w:szCs w:val="24"/>
        </w:rPr>
        <w:t>[1]</w:t>
      </w:r>
      <w:r w:rsidR="00A21BC8" w:rsidRPr="00A21BC8">
        <w:rPr>
          <w:rFonts w:ascii="Times New Roman" w:hAnsi="Times New Roman" w:cs="Times New Roman"/>
          <w:noProof/>
          <w:sz w:val="24"/>
          <w:szCs w:val="24"/>
        </w:rPr>
        <w:tab/>
        <w:t>Seabra JEA, Macedo IC, Chum HL, Faroni CE, Sarto CA. Life cycle assessment of Brazilian sugarcane products: GHG emissions and energy use. Biofuels, Bioprod Biorefining 2011;5:519–32. doi:10.1002/bbb.289.</w:t>
      </w:r>
    </w:p>
    <w:p w:rsidR="00A21BC8" w:rsidRPr="00A21BC8" w:rsidRDefault="00A21BC8" w:rsidP="00A21BC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21BC8">
        <w:rPr>
          <w:rFonts w:ascii="Times New Roman" w:hAnsi="Times New Roman" w:cs="Times New Roman"/>
          <w:noProof/>
          <w:sz w:val="24"/>
          <w:szCs w:val="24"/>
        </w:rPr>
        <w:t>[2]</w:t>
      </w:r>
      <w:r w:rsidRPr="00A21BC8">
        <w:rPr>
          <w:rFonts w:ascii="Times New Roman" w:hAnsi="Times New Roman" w:cs="Times New Roman"/>
          <w:noProof/>
          <w:sz w:val="24"/>
          <w:szCs w:val="24"/>
        </w:rPr>
        <w:tab/>
        <w:t>Wang L, Quiceno R, Price C, Malpas R, Woods J. Economic and GHG emissions analyses for sugarcane ethanol in Brazil: Looking forward. Renew Sustain Energy Rev 2014;40:571–82. doi:10.1016/j.rser.2014.07.212.</w:t>
      </w:r>
    </w:p>
    <w:p w:rsidR="00A21BC8" w:rsidRPr="00A21BC8" w:rsidRDefault="00A21BC8" w:rsidP="00A21BC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21BC8">
        <w:rPr>
          <w:rFonts w:ascii="Times New Roman" w:hAnsi="Times New Roman" w:cs="Times New Roman"/>
          <w:noProof/>
          <w:sz w:val="24"/>
          <w:szCs w:val="24"/>
        </w:rPr>
        <w:t>[3]</w:t>
      </w:r>
      <w:r w:rsidRPr="00A21BC8">
        <w:rPr>
          <w:rFonts w:ascii="Times New Roman" w:hAnsi="Times New Roman" w:cs="Times New Roman"/>
          <w:noProof/>
          <w:sz w:val="24"/>
          <w:szCs w:val="24"/>
        </w:rPr>
        <w:tab/>
        <w:t>Macedo, IC, Leal MRLV, da Silva J. Greenhouse gases emissions in the production and use of ethanol from sugarcane in Brazil (in Portuguese) 2004.</w:t>
      </w:r>
    </w:p>
    <w:p w:rsidR="00A21BC8" w:rsidRPr="00A21BC8" w:rsidRDefault="00A21BC8" w:rsidP="00A21BC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21BC8">
        <w:rPr>
          <w:rFonts w:ascii="Times New Roman" w:hAnsi="Times New Roman" w:cs="Times New Roman"/>
          <w:noProof/>
          <w:sz w:val="24"/>
          <w:szCs w:val="24"/>
        </w:rPr>
        <w:t>[4]</w:t>
      </w:r>
      <w:r w:rsidRPr="00A21BC8">
        <w:rPr>
          <w:rFonts w:ascii="Times New Roman" w:hAnsi="Times New Roman" w:cs="Times New Roman"/>
          <w:noProof/>
          <w:sz w:val="24"/>
          <w:szCs w:val="24"/>
        </w:rPr>
        <w:tab/>
        <w:t>Macedo IC, Seabra JEA, Silva JEAR. Green house gases emissions in the production and use of ethanol from sugarcane in Brazil: The 2005/2006 averages and a prediction for 2020. Biomass and Bioenergy 2008;32:582–95. doi:10.1016/j.biombioe.2007.12.006.</w:t>
      </w:r>
    </w:p>
    <w:p w:rsidR="00A21BC8" w:rsidRPr="00A21BC8" w:rsidRDefault="00A21BC8" w:rsidP="00A21BC8">
      <w:pPr>
        <w:widowControl w:val="0"/>
        <w:autoSpaceDE w:val="0"/>
        <w:autoSpaceDN w:val="0"/>
        <w:adjustRightInd w:val="0"/>
        <w:spacing w:after="0" w:line="240" w:lineRule="auto"/>
        <w:ind w:left="640" w:hanging="640"/>
        <w:rPr>
          <w:rFonts w:ascii="Times New Roman" w:hAnsi="Times New Roman" w:cs="Times New Roman"/>
          <w:noProof/>
          <w:sz w:val="24"/>
        </w:rPr>
      </w:pPr>
      <w:r w:rsidRPr="00A21BC8">
        <w:rPr>
          <w:rFonts w:ascii="Times New Roman" w:hAnsi="Times New Roman" w:cs="Times New Roman"/>
          <w:noProof/>
          <w:sz w:val="24"/>
          <w:szCs w:val="24"/>
        </w:rPr>
        <w:t>[5]</w:t>
      </w:r>
      <w:r w:rsidRPr="00A21BC8">
        <w:rPr>
          <w:rFonts w:ascii="Times New Roman" w:hAnsi="Times New Roman" w:cs="Times New Roman"/>
          <w:noProof/>
          <w:sz w:val="24"/>
          <w:szCs w:val="24"/>
        </w:rPr>
        <w:tab/>
        <w:t>Wang M, Wu M, Huo H. Life-cycle energy and greenhouse gas emission impacts of different corn ethanol plant types. Environ Res Lett 2007;2:024001. doi:10.1088/1748-9326/2/2/024001.</w:t>
      </w:r>
    </w:p>
    <w:p w:rsidR="00DB43B1" w:rsidRDefault="00DB43B1" w:rsidP="00D236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fldChar w:fldCharType="end"/>
      </w:r>
    </w:p>
    <w:p w:rsidR="00D23667" w:rsidRDefault="00D23667" w:rsidP="00D23667">
      <w:pPr>
        <w:spacing w:after="0" w:line="240" w:lineRule="auto"/>
        <w:jc w:val="both"/>
        <w:rPr>
          <w:rFonts w:ascii="Times New Roman" w:hAnsi="Times New Roman" w:cs="Times New Roman"/>
          <w:b/>
          <w:sz w:val="24"/>
          <w:szCs w:val="24"/>
        </w:rPr>
      </w:pPr>
    </w:p>
    <w:p w:rsidR="00DB43B1" w:rsidRDefault="00DB43B1" w:rsidP="00D23667">
      <w:pPr>
        <w:spacing w:after="0" w:line="240" w:lineRule="auto"/>
        <w:jc w:val="both"/>
        <w:rPr>
          <w:rFonts w:ascii="Times New Roman" w:hAnsi="Times New Roman" w:cs="Times New Roman"/>
          <w:b/>
          <w:sz w:val="24"/>
          <w:szCs w:val="24"/>
        </w:rPr>
      </w:pPr>
    </w:p>
    <w:p w:rsidR="00DB43B1" w:rsidRDefault="00DB43B1" w:rsidP="00D23667">
      <w:pPr>
        <w:spacing w:after="0" w:line="240" w:lineRule="auto"/>
        <w:jc w:val="both"/>
        <w:rPr>
          <w:rFonts w:ascii="Times New Roman" w:hAnsi="Times New Roman" w:cs="Times New Roman"/>
          <w:b/>
          <w:sz w:val="24"/>
          <w:szCs w:val="24"/>
        </w:rPr>
      </w:pPr>
    </w:p>
    <w:p w:rsidR="00DB43B1" w:rsidRDefault="00DB43B1" w:rsidP="00D23667">
      <w:pPr>
        <w:spacing w:after="0" w:line="240" w:lineRule="auto"/>
        <w:jc w:val="both"/>
        <w:rPr>
          <w:rFonts w:ascii="Times New Roman" w:hAnsi="Times New Roman" w:cs="Times New Roman"/>
          <w:b/>
          <w:sz w:val="24"/>
          <w:szCs w:val="24"/>
        </w:rPr>
      </w:pPr>
    </w:p>
    <w:p w:rsidR="00DB43B1" w:rsidRDefault="00DB43B1" w:rsidP="00D23667">
      <w:pPr>
        <w:spacing w:after="0" w:line="240" w:lineRule="auto"/>
        <w:jc w:val="both"/>
        <w:rPr>
          <w:rFonts w:ascii="Times New Roman" w:hAnsi="Times New Roman" w:cs="Times New Roman"/>
          <w:b/>
          <w:sz w:val="24"/>
          <w:szCs w:val="24"/>
        </w:rPr>
      </w:pPr>
    </w:p>
    <w:sectPr w:rsidR="00DB43B1" w:rsidSect="00533F6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AC6" w:rsidRDefault="009D1AC6">
      <w:pPr>
        <w:spacing w:after="0" w:line="240" w:lineRule="auto"/>
      </w:pPr>
      <w:r>
        <w:separator/>
      </w:r>
    </w:p>
  </w:endnote>
  <w:endnote w:type="continuationSeparator" w:id="0">
    <w:p w:rsidR="009D1AC6" w:rsidRDefault="009D1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452013"/>
      <w:docPartObj>
        <w:docPartGallery w:val="Page Numbers (Bottom of Page)"/>
        <w:docPartUnique/>
      </w:docPartObj>
    </w:sdtPr>
    <w:sdtEndPr/>
    <w:sdtContent>
      <w:p w:rsidR="00DD6DE0" w:rsidRDefault="00DD6DE0">
        <w:pPr>
          <w:pStyle w:val="Footer"/>
          <w:jc w:val="right"/>
        </w:pPr>
        <w:r>
          <w:fldChar w:fldCharType="begin"/>
        </w:r>
        <w:r>
          <w:instrText>PAGE   \* MERGEFORMAT</w:instrText>
        </w:r>
        <w:r>
          <w:fldChar w:fldCharType="separate"/>
        </w:r>
        <w:r w:rsidR="00240CBE" w:rsidRPr="00240CBE">
          <w:rPr>
            <w:noProof/>
            <w:lang w:val="pt-BR"/>
          </w:rPr>
          <w:t>4</w:t>
        </w:r>
        <w:r>
          <w:fldChar w:fldCharType="end"/>
        </w:r>
      </w:p>
    </w:sdtContent>
  </w:sdt>
  <w:p w:rsidR="00DD6DE0" w:rsidRDefault="00DD6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AC6" w:rsidRDefault="009D1AC6">
      <w:pPr>
        <w:spacing w:after="0" w:line="240" w:lineRule="auto"/>
      </w:pPr>
      <w:r>
        <w:separator/>
      </w:r>
    </w:p>
  </w:footnote>
  <w:footnote w:type="continuationSeparator" w:id="0">
    <w:p w:rsidR="009D1AC6" w:rsidRDefault="009D1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DE0" w:rsidRDefault="00DD6DE0">
    <w:pPr>
      <w:pStyle w:val="Header"/>
    </w:pPr>
  </w:p>
  <w:p w:rsidR="00DD6DE0" w:rsidRDefault="00DD6D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B1701"/>
    <w:multiLevelType w:val="hybridMultilevel"/>
    <w:tmpl w:val="71F41EC4"/>
    <w:lvl w:ilvl="0" w:tplc="17BCF5D8">
      <w:start w:val="1"/>
      <w:numFmt w:val="decimal"/>
      <w:lvlText w:val="[%1]"/>
      <w:lvlJc w:val="left"/>
      <w:pPr>
        <w:ind w:left="1637"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A0EF7"/>
    <w:rsid w:val="000031A5"/>
    <w:rsid w:val="00072355"/>
    <w:rsid w:val="000D6CA1"/>
    <w:rsid w:val="00153E16"/>
    <w:rsid w:val="00186AA6"/>
    <w:rsid w:val="00240CBE"/>
    <w:rsid w:val="0026330C"/>
    <w:rsid w:val="003F0ED6"/>
    <w:rsid w:val="00496758"/>
    <w:rsid w:val="00533F6A"/>
    <w:rsid w:val="00556B03"/>
    <w:rsid w:val="0076466F"/>
    <w:rsid w:val="007B26DF"/>
    <w:rsid w:val="007F7E67"/>
    <w:rsid w:val="0083487F"/>
    <w:rsid w:val="008440E4"/>
    <w:rsid w:val="00914C7C"/>
    <w:rsid w:val="00941833"/>
    <w:rsid w:val="009C1903"/>
    <w:rsid w:val="009D1AC6"/>
    <w:rsid w:val="009D546B"/>
    <w:rsid w:val="00A21BC8"/>
    <w:rsid w:val="00C41F45"/>
    <w:rsid w:val="00C7018D"/>
    <w:rsid w:val="00D23667"/>
    <w:rsid w:val="00D35226"/>
    <w:rsid w:val="00D6798E"/>
    <w:rsid w:val="00DB43B1"/>
    <w:rsid w:val="00DD6DE0"/>
    <w:rsid w:val="00E70DCE"/>
    <w:rsid w:val="00F3390D"/>
    <w:rsid w:val="00FA0EF7"/>
    <w:rsid w:val="00FA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5FDDC8-1249-4522-90B8-60274C31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EF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0E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0EF7"/>
    <w:pPr>
      <w:tabs>
        <w:tab w:val="center" w:pos="4419"/>
        <w:tab w:val="right" w:pos="8838"/>
      </w:tabs>
      <w:spacing w:after="0" w:line="240" w:lineRule="auto"/>
    </w:pPr>
  </w:style>
  <w:style w:type="character" w:customStyle="1" w:styleId="HeaderChar">
    <w:name w:val="Header Char"/>
    <w:basedOn w:val="DefaultParagraphFont"/>
    <w:link w:val="Header"/>
    <w:uiPriority w:val="99"/>
    <w:rsid w:val="00FA0EF7"/>
    <w:rPr>
      <w:lang w:val="en-US"/>
    </w:rPr>
  </w:style>
  <w:style w:type="paragraph" w:styleId="Footer">
    <w:name w:val="footer"/>
    <w:basedOn w:val="Normal"/>
    <w:link w:val="FooterChar"/>
    <w:uiPriority w:val="99"/>
    <w:unhideWhenUsed/>
    <w:rsid w:val="00FA0EF7"/>
    <w:pPr>
      <w:tabs>
        <w:tab w:val="center" w:pos="4419"/>
        <w:tab w:val="right" w:pos="8838"/>
      </w:tabs>
      <w:spacing w:after="0" w:line="240" w:lineRule="auto"/>
    </w:pPr>
  </w:style>
  <w:style w:type="character" w:customStyle="1" w:styleId="FooterChar">
    <w:name w:val="Footer Char"/>
    <w:basedOn w:val="DefaultParagraphFont"/>
    <w:link w:val="Footer"/>
    <w:uiPriority w:val="99"/>
    <w:rsid w:val="00FA0EF7"/>
    <w:rPr>
      <w:lang w:val="en-US"/>
    </w:rPr>
  </w:style>
  <w:style w:type="paragraph" w:styleId="NormalWeb">
    <w:name w:val="Normal (Web)"/>
    <w:basedOn w:val="Normal"/>
    <w:uiPriority w:val="99"/>
    <w:semiHidden/>
    <w:unhideWhenUsed/>
    <w:rsid w:val="00FA0EF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64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BE101-E370-454C-A46B-87C5F40C8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4481</Words>
  <Characters>25547</Characters>
  <Application>Microsoft Office Word</Application>
  <DocSecurity>0</DocSecurity>
  <Lines>212</Lines>
  <Paragraphs>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NREL</Company>
  <LinksUpToDate>false</LinksUpToDate>
  <CharactersWithSpaces>29969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Gonçalves Pereira</dc:creator>
  <cp:lastModifiedBy>Lucas Pereira</cp:lastModifiedBy>
  <cp:revision>15</cp:revision>
  <dcterms:created xsi:type="dcterms:W3CDTF">2017-07-28T02:53:00Z</dcterms:created>
  <dcterms:modified xsi:type="dcterms:W3CDTF">2019-03-20T18:38:00Z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http://www.zotero.org/styles/journal-of-cleaner-production</vt:lpwstr>
  </property>
  <property fmtid="{D5CDD505-2E9C-101B-9397-08002B2CF9AE}" pid="15" name="Mendeley Recent Style Name 6_1">
    <vt:lpwstr>Journal of Cleaner Production</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http://www.zotero.org/styles/renewable-and-sustainable-energy-reviews</vt:lpwstr>
  </property>
  <property fmtid="{D5CDD505-2E9C-101B-9397-08002B2CF9AE}" pid="21" name="Mendeley Recent Style Name 9_1">
    <vt:lpwstr>Renewable and Sustainable Energy Reviews</vt:lpwstr>
  </property>
  <property fmtid="{D5CDD505-2E9C-101B-9397-08002B2CF9AE}" pid="22" name="Mendeley Document_1">
    <vt:lpwstr>True</vt:lpwstr>
  </property>
  <property fmtid="{D5CDD505-2E9C-101B-9397-08002B2CF9AE}" pid="23" name="Mendeley Unique User Id_1">
    <vt:lpwstr>4aed811b-c9de-3c8c-a29d-b1d32759cf8e</vt:lpwstr>
  </property>
  <property fmtid="{D5CDD505-2E9C-101B-9397-08002B2CF9AE}" pid="24" name="Mendeley Citation Style_1">
    <vt:lpwstr>http://www.zotero.org/styles/renewable-and-sustainable-energy-reviews</vt:lpwstr>
  </property>
</Properties>
</file>